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46D27D79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AB5D61">
        <w:rPr>
          <w:b/>
          <w:sz w:val="28"/>
          <w:szCs w:val="28"/>
        </w:rPr>
        <w:t>30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767FF5F3" w14:textId="77777777" w:rsidR="00AB5D61" w:rsidRPr="00A16D9B" w:rsidRDefault="00AB2D4F" w:rsidP="00AB5D61">
      <w:pPr>
        <w:autoSpaceDE w:val="0"/>
        <w:ind w:left="432" w:right="288"/>
        <w:jc w:val="center"/>
        <w:rPr>
          <w:lang w:eastAsia="ar-SA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B5D61" w:rsidRPr="00A16D9B">
        <w:rPr>
          <w:bCs/>
        </w:rPr>
        <w:t xml:space="preserve">modificarea și completarea HCL 8/2024 privind </w:t>
      </w:r>
      <w:r w:rsidR="00AB5D61" w:rsidRPr="00A16D9B">
        <w:rPr>
          <w:bCs/>
          <w:lang w:eastAsia="ar-SA"/>
        </w:rPr>
        <w:t>aprobarea concesionării prin licitaţie publică deschisă a imobilului teren înscris în C.F. nr. 77150-Sasciori,  cu nr. cad. 77150, în suprafaţă de 1.804 mp., aflat in domeniul privat al comunei  Sasciori, jud. Alba</w:t>
      </w:r>
    </w:p>
    <w:p w14:paraId="6B47A3F1" w14:textId="260B6C88" w:rsidR="002662DD" w:rsidRPr="00EE148B" w:rsidRDefault="002662DD" w:rsidP="00AB5D61">
      <w:pPr>
        <w:autoSpaceDE w:val="0"/>
        <w:autoSpaceDN w:val="0"/>
        <w:adjustRightInd w:val="0"/>
        <w:ind w:left="432"/>
        <w:jc w:val="center"/>
        <w:rPr>
          <w:sz w:val="22"/>
          <w:szCs w:val="22"/>
        </w:rPr>
      </w:pPr>
    </w:p>
    <w:p w14:paraId="776B4D63" w14:textId="36694671" w:rsidR="00882553" w:rsidRPr="00A028B6" w:rsidRDefault="00882553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28008FF1" w:rsidR="00F362A8" w:rsidRPr="009A4295" w:rsidRDefault="00882553" w:rsidP="00882553">
      <w:pPr>
        <w:tabs>
          <w:tab w:val="left" w:pos="4440"/>
        </w:tabs>
        <w:spacing w:line="360" w:lineRule="auto"/>
        <w:ind w:left="432" w:right="288"/>
        <w:jc w:val="both"/>
      </w:pPr>
      <w:r>
        <w:rPr>
          <w:b/>
        </w:rPr>
        <w:t xml:space="preserve">     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>
        <w:t>extra</w:t>
      </w:r>
      <w:r w:rsidR="00F362A8" w:rsidRPr="009A4295">
        <w:t>ordina</w:t>
      </w:r>
      <w:r w:rsidR="00D576B5" w:rsidRPr="009A4295">
        <w:t>ră</w:t>
      </w:r>
      <w:r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13</w:t>
      </w:r>
      <w:r w:rsidR="00F362A8" w:rsidRPr="009A4295">
        <w:t>.</w:t>
      </w:r>
      <w:r w:rsidR="00967B1B" w:rsidRPr="009A4295">
        <w:t>0</w:t>
      </w:r>
      <w:r>
        <w:t>3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42E92D9F" w14:textId="15D547D4" w:rsidR="002662DD" w:rsidRPr="002662DD" w:rsidRDefault="00406F1D" w:rsidP="002662DD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490F636B" w14:textId="77777777" w:rsidR="00AB5D61" w:rsidRPr="00A16D9B" w:rsidRDefault="00AB5D61" w:rsidP="00AB5D61">
      <w:pPr>
        <w:numPr>
          <w:ilvl w:val="0"/>
          <w:numId w:val="14"/>
        </w:numPr>
        <w:autoSpaceDE w:val="0"/>
        <w:spacing w:before="120"/>
        <w:ind w:left="432" w:right="288"/>
        <w:jc w:val="both"/>
        <w:rPr>
          <w:lang w:eastAsia="ar-SA"/>
        </w:rPr>
      </w:pPr>
      <w:r w:rsidRPr="00A16D9B">
        <w:rPr>
          <w:lang w:eastAsia="ar-SA"/>
        </w:rPr>
        <w:t xml:space="preserve">Proiectul de hotărâre nr. 88/12.03.2024 privind </w:t>
      </w:r>
      <w:r w:rsidRPr="00A16D9B">
        <w:rPr>
          <w:bCs/>
        </w:rPr>
        <w:t xml:space="preserve">modificarea și completarea HCL 8/2024 privind </w:t>
      </w:r>
      <w:r w:rsidRPr="00A16D9B">
        <w:rPr>
          <w:bCs/>
          <w:lang w:eastAsia="ar-SA"/>
        </w:rPr>
        <w:t>aprobarea concesionării prin licitaţie publică deschisă a imobilului teren înscris în C.F. nr. 77150-Sasciori,  cu nr. cad. 77150, în suprafaţă de 1.804 mp., aflat in domeniul privat al comunei  Sasciori, jud. Alba – inițiat de domnul primar Morar Nicolae Florin;</w:t>
      </w:r>
    </w:p>
    <w:p w14:paraId="6E65E8FE" w14:textId="77777777" w:rsidR="00AB5D61" w:rsidRPr="00A16D9B" w:rsidRDefault="00AB5D61" w:rsidP="00AB5D61">
      <w:pPr>
        <w:numPr>
          <w:ilvl w:val="0"/>
          <w:numId w:val="14"/>
        </w:numPr>
        <w:autoSpaceDE w:val="0"/>
        <w:spacing w:before="120"/>
        <w:ind w:left="432" w:right="288"/>
        <w:jc w:val="both"/>
        <w:rPr>
          <w:lang w:eastAsia="ar-SA"/>
        </w:rPr>
      </w:pPr>
      <w:r w:rsidRPr="00A16D9B">
        <w:t>Referatul de aprobare nr.</w:t>
      </w:r>
      <w:r w:rsidRPr="00A16D9B">
        <w:rPr>
          <w:color w:val="FF0000"/>
        </w:rPr>
        <w:t xml:space="preserve"> </w:t>
      </w:r>
      <w:r w:rsidRPr="00A16D9B">
        <w:t xml:space="preserve">89/12.03.2024 întocmit de către inițiatorul proiectului de hotărâre, Primarul </w:t>
      </w:r>
      <w:r w:rsidRPr="00A16D9B">
        <w:rPr>
          <w:rFonts w:eastAsia="Calibri"/>
        </w:rPr>
        <w:t>comunei   Săsciori</w:t>
      </w:r>
      <w:r w:rsidRPr="00A16D9B">
        <w:t>, dl.</w:t>
      </w:r>
      <w:r w:rsidRPr="00A16D9B">
        <w:rPr>
          <w:rFonts w:eastAsia="Calibri"/>
          <w:b/>
          <w:bCs/>
          <w:lang w:val="en-US"/>
        </w:rPr>
        <w:t xml:space="preserve"> </w:t>
      </w:r>
      <w:r w:rsidRPr="00A16D9B">
        <w:rPr>
          <w:rFonts w:eastAsia="Calibri"/>
          <w:lang w:val="en-US"/>
        </w:rPr>
        <w:t>Morar Nicolae Florin</w:t>
      </w:r>
      <w:r w:rsidRPr="00A16D9B">
        <w:t xml:space="preserve"> privind </w:t>
      </w:r>
      <w:r w:rsidRPr="00A16D9B">
        <w:rPr>
          <w:bCs/>
        </w:rPr>
        <w:t xml:space="preserve">modificarea și completarea HCL 8/2024 privind </w:t>
      </w:r>
      <w:r w:rsidRPr="00A16D9B">
        <w:rPr>
          <w:bCs/>
          <w:lang w:eastAsia="ar-SA"/>
        </w:rPr>
        <w:t xml:space="preserve">aprobarea concesionării prin licitaţie publică deschisă </w:t>
      </w:r>
      <w:proofErr w:type="gramStart"/>
      <w:r w:rsidRPr="00A16D9B">
        <w:rPr>
          <w:bCs/>
          <w:lang w:eastAsia="ar-SA"/>
        </w:rPr>
        <w:t>a</w:t>
      </w:r>
      <w:proofErr w:type="gramEnd"/>
      <w:r w:rsidRPr="00A16D9B">
        <w:rPr>
          <w:bCs/>
          <w:lang w:eastAsia="ar-SA"/>
        </w:rPr>
        <w:t xml:space="preserve"> imobilului teren înscris în C.F. nr. 77150-Sasciori,  cu nr. cad. 77150, în suprafaţă de 1.804 mp., aflat in domeniul privat al comunei  Sasciori, jud. Alba</w:t>
      </w:r>
      <w:r w:rsidRPr="00A16D9B">
        <w:t>;</w:t>
      </w:r>
    </w:p>
    <w:p w14:paraId="56A85268" w14:textId="77777777" w:rsidR="00AB5D61" w:rsidRPr="00A16D9B" w:rsidRDefault="00AB5D61" w:rsidP="00AB5D61">
      <w:pPr>
        <w:numPr>
          <w:ilvl w:val="0"/>
          <w:numId w:val="14"/>
        </w:numPr>
        <w:autoSpaceDE w:val="0"/>
        <w:spacing w:before="120"/>
        <w:ind w:left="432" w:right="288"/>
        <w:jc w:val="both"/>
      </w:pPr>
      <w:r w:rsidRPr="00A16D9B">
        <w:t>Raportul de specialitate  nr. 90/12.03.2024  întocmit de secretar general Groza Ligia Daniela;</w:t>
      </w:r>
    </w:p>
    <w:p w14:paraId="126E3C9F" w14:textId="77777777" w:rsidR="00AB5D61" w:rsidRPr="00A16D9B" w:rsidRDefault="00AB5D61" w:rsidP="00AB5D61">
      <w:pPr>
        <w:pStyle w:val="Standard"/>
        <w:numPr>
          <w:ilvl w:val="0"/>
          <w:numId w:val="14"/>
        </w:numPr>
        <w:spacing w:before="120"/>
        <w:ind w:left="432" w:right="288"/>
      </w:pPr>
      <w:proofErr w:type="spellStart"/>
      <w:r w:rsidRPr="00A16D9B">
        <w:rPr>
          <w:b/>
          <w:bCs/>
          <w:i/>
          <w:iCs/>
        </w:rPr>
        <w:t>raportul</w:t>
      </w:r>
      <w:proofErr w:type="spellEnd"/>
      <w:r w:rsidRPr="00A16D9B">
        <w:rPr>
          <w:b/>
          <w:bCs/>
          <w:i/>
          <w:iCs/>
        </w:rPr>
        <w:t xml:space="preserve"> de </w:t>
      </w:r>
      <w:proofErr w:type="spellStart"/>
      <w:r w:rsidRPr="00A16D9B">
        <w:rPr>
          <w:b/>
          <w:bCs/>
          <w:i/>
          <w:iCs/>
        </w:rPr>
        <w:t>avizare</w:t>
      </w:r>
      <w:proofErr w:type="spellEnd"/>
      <w:r w:rsidRPr="00A16D9B">
        <w:rPr>
          <w:b/>
          <w:bCs/>
          <w:i/>
          <w:iCs/>
        </w:rPr>
        <w:t xml:space="preserve"> al </w:t>
      </w:r>
      <w:proofErr w:type="spellStart"/>
      <w:r w:rsidRPr="00A16D9B">
        <w:rPr>
          <w:b/>
          <w:bCs/>
          <w:i/>
          <w:iCs/>
        </w:rPr>
        <w:t>comisiei</w:t>
      </w:r>
      <w:proofErr w:type="spellEnd"/>
      <w:r w:rsidRPr="00A16D9B">
        <w:rPr>
          <w:b/>
          <w:bCs/>
          <w:i/>
          <w:iCs/>
        </w:rPr>
        <w:t xml:space="preserve"> de </w:t>
      </w:r>
      <w:proofErr w:type="spellStart"/>
      <w:r w:rsidRPr="00A16D9B">
        <w:rPr>
          <w:b/>
          <w:bCs/>
          <w:i/>
          <w:iCs/>
        </w:rPr>
        <w:t>specialitate</w:t>
      </w:r>
      <w:proofErr w:type="spellEnd"/>
      <w:r w:rsidRPr="00A16D9B">
        <w:rPr>
          <w:b/>
          <w:bCs/>
          <w:i/>
          <w:iCs/>
        </w:rPr>
        <w:t xml:space="preserve"> nr.1</w:t>
      </w:r>
      <w:r w:rsidRPr="00A16D9B">
        <w:rPr>
          <w:b/>
          <w:i/>
          <w:iCs/>
          <w:lang w:eastAsia="ro-RO"/>
        </w:rPr>
        <w:t xml:space="preserve"> </w:t>
      </w:r>
      <w:r w:rsidRPr="00A16D9B">
        <w:rPr>
          <w:rFonts w:eastAsia="Times New Roman"/>
          <w:b/>
          <w:lang w:eastAsia="ro-RO"/>
        </w:rPr>
        <w:t xml:space="preserve">- </w:t>
      </w:r>
      <w:proofErr w:type="spellStart"/>
      <w:r w:rsidRPr="00A16D9B">
        <w:rPr>
          <w:rFonts w:eastAsia="Times New Roman"/>
          <w:lang w:eastAsia="ro-RO"/>
        </w:rPr>
        <w:t>pentru</w:t>
      </w:r>
      <w:proofErr w:type="spellEnd"/>
      <w:r w:rsidRPr="00A16D9B">
        <w:rPr>
          <w:rFonts w:eastAsia="Times New Roman"/>
          <w:lang w:eastAsia="ro-RO"/>
        </w:rPr>
        <w:t xml:space="preserve"> </w:t>
      </w:r>
      <w:proofErr w:type="spellStart"/>
      <w:r w:rsidRPr="00A16D9B">
        <w:rPr>
          <w:rFonts w:eastAsia="Times New Roman"/>
          <w:lang w:eastAsia="ro-RO"/>
        </w:rPr>
        <w:t>agricultura</w:t>
      </w:r>
      <w:proofErr w:type="spellEnd"/>
      <w:r w:rsidRPr="00A16D9B">
        <w:rPr>
          <w:rFonts w:eastAsia="Times New Roman"/>
          <w:lang w:eastAsia="ro-RO"/>
        </w:rPr>
        <w:t xml:space="preserve">, </w:t>
      </w:r>
      <w:proofErr w:type="spellStart"/>
      <w:r w:rsidRPr="00A16D9B">
        <w:rPr>
          <w:rFonts w:eastAsia="Times New Roman"/>
          <w:lang w:eastAsia="ro-RO"/>
        </w:rPr>
        <w:t>economico-financiară</w:t>
      </w:r>
      <w:proofErr w:type="spellEnd"/>
      <w:r w:rsidRPr="00A16D9B">
        <w:rPr>
          <w:rFonts w:eastAsia="Times New Roman"/>
          <w:lang w:eastAsia="ro-RO"/>
        </w:rPr>
        <w:t xml:space="preserve">, </w:t>
      </w:r>
      <w:proofErr w:type="spellStart"/>
      <w:r w:rsidRPr="00A16D9B">
        <w:rPr>
          <w:rFonts w:eastAsia="Times New Roman"/>
          <w:lang w:eastAsia="ro-RO"/>
        </w:rPr>
        <w:t>amenajarea</w:t>
      </w:r>
      <w:proofErr w:type="spellEnd"/>
      <w:r w:rsidRPr="00A16D9B">
        <w:rPr>
          <w:rFonts w:eastAsia="Times New Roman"/>
          <w:lang w:eastAsia="ro-RO"/>
        </w:rPr>
        <w:t xml:space="preserve"> </w:t>
      </w:r>
      <w:proofErr w:type="spellStart"/>
      <w:r w:rsidRPr="00A16D9B">
        <w:rPr>
          <w:rFonts w:eastAsia="Times New Roman"/>
          <w:lang w:eastAsia="ro-RO"/>
        </w:rPr>
        <w:t>teritoriului</w:t>
      </w:r>
      <w:proofErr w:type="spellEnd"/>
      <w:r w:rsidRPr="00A16D9B">
        <w:rPr>
          <w:rFonts w:eastAsia="Times New Roman"/>
          <w:lang w:eastAsia="ro-RO"/>
        </w:rPr>
        <w:t xml:space="preserve"> </w:t>
      </w:r>
      <w:proofErr w:type="spellStart"/>
      <w:r w:rsidRPr="00A16D9B">
        <w:rPr>
          <w:rFonts w:eastAsia="Times New Roman"/>
          <w:lang w:eastAsia="ro-RO"/>
        </w:rPr>
        <w:t>și</w:t>
      </w:r>
      <w:proofErr w:type="spellEnd"/>
      <w:r w:rsidRPr="00A16D9B">
        <w:rPr>
          <w:rFonts w:eastAsia="Times New Roman"/>
          <w:lang w:eastAsia="ro-RO"/>
        </w:rPr>
        <w:t xml:space="preserve"> urbanism;</w:t>
      </w:r>
    </w:p>
    <w:p w14:paraId="2A185543" w14:textId="77777777" w:rsidR="00AB5D61" w:rsidRPr="00A16D9B" w:rsidRDefault="00AB5D61" w:rsidP="00AB5D61">
      <w:pPr>
        <w:pStyle w:val="Standard"/>
        <w:numPr>
          <w:ilvl w:val="0"/>
          <w:numId w:val="14"/>
        </w:numPr>
        <w:spacing w:before="120"/>
        <w:ind w:left="432" w:right="288"/>
      </w:pPr>
      <w:r w:rsidRPr="00A16D9B">
        <w:rPr>
          <w:b/>
          <w:bCs/>
          <w:i/>
          <w:iCs/>
          <w:lang w:val="ro-RO"/>
        </w:rPr>
        <w:t>raportul de avizare al comisiei de specialitate nr.</w:t>
      </w:r>
      <w:r w:rsidRPr="00A16D9B">
        <w:rPr>
          <w:b/>
          <w:bCs/>
          <w:i/>
          <w:iCs/>
        </w:rPr>
        <w:t>2</w:t>
      </w:r>
      <w:r w:rsidRPr="00A16D9B">
        <w:rPr>
          <w:b/>
          <w:i/>
        </w:rPr>
        <w:t xml:space="preserve"> - </w:t>
      </w:r>
      <w:proofErr w:type="spellStart"/>
      <w:r w:rsidRPr="00A16D9B">
        <w:rPr>
          <w:lang w:val="fr-FR"/>
        </w:rPr>
        <w:t>pentru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activităţi</w:t>
      </w:r>
      <w:proofErr w:type="spellEnd"/>
      <w:r w:rsidRPr="00A16D9B">
        <w:rPr>
          <w:lang w:val="fr-FR"/>
        </w:rPr>
        <w:t xml:space="preserve"> social-culturale, culte, </w:t>
      </w:r>
      <w:proofErr w:type="spellStart"/>
      <w:r w:rsidRPr="00A16D9B">
        <w:rPr>
          <w:lang w:val="fr-FR"/>
        </w:rPr>
        <w:t>învăţământ</w:t>
      </w:r>
      <w:proofErr w:type="spellEnd"/>
      <w:r w:rsidRPr="00A16D9B">
        <w:rPr>
          <w:lang w:val="fr-FR"/>
        </w:rPr>
        <w:t xml:space="preserve">, </w:t>
      </w:r>
      <w:proofErr w:type="spellStart"/>
      <w:r w:rsidRPr="00A16D9B">
        <w:rPr>
          <w:lang w:val="fr-FR"/>
        </w:rPr>
        <w:t>sănătate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şi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familie</w:t>
      </w:r>
      <w:proofErr w:type="spellEnd"/>
      <w:r w:rsidRPr="00A16D9B">
        <w:rPr>
          <w:lang w:val="fr-FR"/>
        </w:rPr>
        <w:t xml:space="preserve">, </w:t>
      </w:r>
      <w:proofErr w:type="spellStart"/>
      <w:r w:rsidRPr="00A16D9B">
        <w:rPr>
          <w:lang w:val="fr-FR"/>
        </w:rPr>
        <w:t>muncă,protecţie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socială</w:t>
      </w:r>
      <w:proofErr w:type="spellEnd"/>
      <w:r w:rsidRPr="00A16D9B">
        <w:rPr>
          <w:lang w:val="fr-FR"/>
        </w:rPr>
        <w:t xml:space="preserve">, </w:t>
      </w:r>
      <w:proofErr w:type="spellStart"/>
      <w:r w:rsidRPr="00A16D9B">
        <w:rPr>
          <w:lang w:val="fr-FR"/>
        </w:rPr>
        <w:t>protecţie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copii</w:t>
      </w:r>
      <w:proofErr w:type="spellEnd"/>
      <w:r w:rsidRPr="00A16D9B">
        <w:rPr>
          <w:lang w:val="fr-FR"/>
        </w:rPr>
        <w:t xml:space="preserve">, </w:t>
      </w:r>
      <w:proofErr w:type="spellStart"/>
      <w:r w:rsidRPr="00A16D9B">
        <w:rPr>
          <w:lang w:val="fr-FR"/>
        </w:rPr>
        <w:t>tineret</w:t>
      </w:r>
      <w:proofErr w:type="spellEnd"/>
      <w:r w:rsidRPr="00A16D9B">
        <w:rPr>
          <w:lang w:val="fr-FR"/>
        </w:rPr>
        <w:t xml:space="preserve"> </w:t>
      </w:r>
      <w:proofErr w:type="spellStart"/>
      <w:r w:rsidRPr="00A16D9B">
        <w:rPr>
          <w:lang w:val="fr-FR"/>
        </w:rPr>
        <w:t>şi</w:t>
      </w:r>
      <w:proofErr w:type="spellEnd"/>
      <w:r w:rsidRPr="00A16D9B">
        <w:rPr>
          <w:lang w:val="fr-FR"/>
        </w:rPr>
        <w:t xml:space="preserve"> sport ;</w:t>
      </w:r>
    </w:p>
    <w:p w14:paraId="028BB958" w14:textId="77777777" w:rsidR="00AB5D61" w:rsidRPr="00A16D9B" w:rsidRDefault="00AB5D61" w:rsidP="00AB5D61">
      <w:pPr>
        <w:pStyle w:val="Standard"/>
        <w:numPr>
          <w:ilvl w:val="0"/>
          <w:numId w:val="14"/>
        </w:numPr>
        <w:spacing w:before="120"/>
        <w:ind w:left="432" w:right="288"/>
      </w:pPr>
      <w:r w:rsidRPr="00A16D9B">
        <w:rPr>
          <w:b/>
          <w:bCs/>
          <w:i/>
          <w:iCs/>
          <w:lang w:val="ro-RO"/>
        </w:rPr>
        <w:t>raportul de avizare al comisiei de specialitate nr.3</w:t>
      </w:r>
      <w:r w:rsidRPr="00A16D9B">
        <w:rPr>
          <w:b/>
          <w:i/>
        </w:rPr>
        <w:t xml:space="preserve"> - </w:t>
      </w:r>
      <w:r w:rsidRPr="00A16D9B">
        <w:rPr>
          <w:lang w:val="ro-RO"/>
        </w:rPr>
        <w:t>juridică și de disciplină, protecția mediului și turism;</w:t>
      </w:r>
    </w:p>
    <w:p w14:paraId="45521BD1" w14:textId="77777777" w:rsidR="00AB5D61" w:rsidRPr="00A16D9B" w:rsidRDefault="00AB5D61" w:rsidP="00AB5D61">
      <w:pPr>
        <w:spacing w:before="120"/>
        <w:ind w:left="432" w:right="288"/>
        <w:jc w:val="both"/>
        <w:rPr>
          <w:b/>
          <w:lang w:eastAsia="ro-RO"/>
        </w:rPr>
      </w:pPr>
      <w:r w:rsidRPr="00A16D9B">
        <w:rPr>
          <w:b/>
          <w:lang w:eastAsia="ro-RO"/>
        </w:rPr>
        <w:t>Având în vedere prevederile:</w:t>
      </w:r>
    </w:p>
    <w:p w14:paraId="7A01F944" w14:textId="77777777" w:rsidR="00AB5D61" w:rsidRPr="00A16D9B" w:rsidRDefault="00AB5D61" w:rsidP="00AB5D61">
      <w:pPr>
        <w:numPr>
          <w:ilvl w:val="0"/>
          <w:numId w:val="14"/>
        </w:numPr>
        <w:spacing w:before="120"/>
        <w:ind w:left="432" w:right="288"/>
        <w:jc w:val="both"/>
        <w:rPr>
          <w:lang w:eastAsia="ro-RO"/>
        </w:rPr>
      </w:pPr>
      <w:r w:rsidRPr="00A16D9B">
        <w:rPr>
          <w:lang w:eastAsia="ro-RO"/>
        </w:rPr>
        <w:t>art.871 si art.872 din Codul Civil;</w:t>
      </w:r>
    </w:p>
    <w:p w14:paraId="38C49C77" w14:textId="77777777" w:rsidR="00AB5D61" w:rsidRPr="00A16D9B" w:rsidRDefault="00AB5D61" w:rsidP="00AB5D61">
      <w:pPr>
        <w:numPr>
          <w:ilvl w:val="0"/>
          <w:numId w:val="14"/>
        </w:numPr>
        <w:spacing w:before="120"/>
        <w:ind w:left="432" w:right="288"/>
        <w:jc w:val="both"/>
        <w:rPr>
          <w:lang w:eastAsia="ro-RO"/>
        </w:rPr>
      </w:pPr>
      <w:r w:rsidRPr="00A16D9B">
        <w:rPr>
          <w:lang w:eastAsia="ar-SA"/>
        </w:rPr>
        <w:t xml:space="preserve">art.354 alin.(1) si alin.(2) </w:t>
      </w:r>
      <w:r w:rsidRPr="00A16D9B">
        <w:t>din Ordonanta de Urgenta nr.57/2019 privind Codul Administrativ</w:t>
      </w:r>
      <w:r w:rsidRPr="00A16D9B">
        <w:rPr>
          <w:lang w:eastAsia="ro-RO"/>
        </w:rPr>
        <w:t>;</w:t>
      </w:r>
    </w:p>
    <w:p w14:paraId="69B35752" w14:textId="77777777" w:rsidR="00AB5D61" w:rsidRPr="00A16D9B" w:rsidRDefault="00AB5D61" w:rsidP="00AB5D61">
      <w:pPr>
        <w:numPr>
          <w:ilvl w:val="0"/>
          <w:numId w:val="14"/>
        </w:numPr>
        <w:spacing w:before="120"/>
        <w:ind w:left="432" w:right="288"/>
        <w:jc w:val="both"/>
        <w:rPr>
          <w:lang w:eastAsia="ro-RO"/>
        </w:rPr>
      </w:pPr>
      <w:r w:rsidRPr="00A16D9B">
        <w:rPr>
          <w:lang w:eastAsia="ar-SA"/>
        </w:rPr>
        <w:t>art.302, 303 alin.(1) și alin. (5)</w:t>
      </w:r>
      <w:r w:rsidRPr="00A16D9B">
        <w:t xml:space="preserve"> din Ordonanta de Urgenta nr.57/2019 privind Codul Administrativ</w:t>
      </w:r>
      <w:r w:rsidRPr="00A16D9B">
        <w:rPr>
          <w:lang w:eastAsia="ro-RO"/>
        </w:rPr>
        <w:t>;</w:t>
      </w:r>
    </w:p>
    <w:p w14:paraId="2029D9AE" w14:textId="77777777" w:rsidR="00AB5D61" w:rsidRPr="00A16D9B" w:rsidRDefault="00AB5D61" w:rsidP="00AB5D61">
      <w:pPr>
        <w:numPr>
          <w:ilvl w:val="0"/>
          <w:numId w:val="14"/>
        </w:numPr>
        <w:spacing w:before="120"/>
        <w:ind w:left="432" w:right="288"/>
        <w:jc w:val="both"/>
        <w:rPr>
          <w:lang w:eastAsia="ro-RO"/>
        </w:rPr>
      </w:pPr>
      <w:r w:rsidRPr="00A16D9B">
        <w:rPr>
          <w:lang w:eastAsia="ro-RO"/>
        </w:rPr>
        <w:t xml:space="preserve">art. 317 alin.(3) </w:t>
      </w:r>
      <w:r w:rsidRPr="00A16D9B">
        <w:t>din Ordonanta de Urgenta nr.57/2019 privind Codul Administrativ</w:t>
      </w:r>
      <w:r w:rsidRPr="00A16D9B">
        <w:rPr>
          <w:lang w:eastAsia="ro-RO"/>
        </w:rPr>
        <w:t>;</w:t>
      </w:r>
    </w:p>
    <w:p w14:paraId="0090A97A" w14:textId="77777777" w:rsidR="00AB5D61" w:rsidRDefault="00AB5D61" w:rsidP="00AB5D61">
      <w:pPr>
        <w:numPr>
          <w:ilvl w:val="0"/>
          <w:numId w:val="14"/>
        </w:numPr>
        <w:spacing w:before="120"/>
        <w:ind w:left="432" w:right="288"/>
        <w:jc w:val="both"/>
        <w:rPr>
          <w:lang w:eastAsia="ro-RO"/>
        </w:rPr>
      </w:pPr>
      <w:r w:rsidRPr="00A16D9B">
        <w:rPr>
          <w:lang w:eastAsia="ro-RO"/>
        </w:rPr>
        <w:t xml:space="preserve">art.129 alin.(2) lit.c și alin.(6) lit.b coroborat </w:t>
      </w:r>
      <w:r w:rsidRPr="00A16D9B">
        <w:t>cu art.196 (1) lit. „a” din Ordonanta de Urgenta nr.57/2019 privind Codul Administrativ</w:t>
      </w:r>
      <w:r w:rsidRPr="00A16D9B">
        <w:rPr>
          <w:lang w:eastAsia="ro-RO"/>
        </w:rPr>
        <w:t>;</w:t>
      </w:r>
    </w:p>
    <w:p w14:paraId="48C268D0" w14:textId="77777777" w:rsidR="00AB5D61" w:rsidRPr="00A16D9B" w:rsidRDefault="00AB5D61" w:rsidP="00AB5D61">
      <w:pPr>
        <w:spacing w:before="120"/>
        <w:ind w:left="432" w:right="288"/>
        <w:jc w:val="both"/>
        <w:rPr>
          <w:lang w:eastAsia="ro-RO"/>
        </w:rPr>
      </w:pPr>
    </w:p>
    <w:p w14:paraId="653BD5F1" w14:textId="77777777" w:rsidR="00AB5D61" w:rsidRPr="00A16D9B" w:rsidRDefault="00AB5D61" w:rsidP="00AB5D61">
      <w:pPr>
        <w:ind w:left="432" w:right="288"/>
        <w:jc w:val="both"/>
        <w:rPr>
          <w:lang w:eastAsia="ro-RO"/>
        </w:rPr>
      </w:pPr>
      <w:r w:rsidRPr="00A16D9B">
        <w:rPr>
          <w:lang w:eastAsia="ro-RO"/>
        </w:rPr>
        <w:t xml:space="preserve">             În temeiul prevederilor art. 129 (1) coroborat cu art. 196 (1), lit. „a”  </w:t>
      </w:r>
      <w:r w:rsidRPr="00A16D9B">
        <w:t>din Ordonanta de Urgenta nr.57/2019 privind Codul Administrativ</w:t>
      </w:r>
      <w:r w:rsidRPr="00A16D9B">
        <w:rPr>
          <w:lang w:eastAsia="ro-RO"/>
        </w:rPr>
        <w:t>;</w:t>
      </w:r>
    </w:p>
    <w:p w14:paraId="438B76D0" w14:textId="77777777" w:rsidR="00AB5D61" w:rsidRPr="00A16D9B" w:rsidRDefault="00AB5D61" w:rsidP="00AB5D61">
      <w:pPr>
        <w:ind w:left="432" w:right="288"/>
        <w:jc w:val="both"/>
        <w:rPr>
          <w:b/>
        </w:rPr>
      </w:pPr>
    </w:p>
    <w:p w14:paraId="5859D17E" w14:textId="77777777" w:rsidR="00AB5D61" w:rsidRDefault="00AB5D61" w:rsidP="00AB5D61">
      <w:pPr>
        <w:ind w:left="432" w:right="288"/>
        <w:jc w:val="center"/>
        <w:rPr>
          <w:b/>
        </w:rPr>
      </w:pPr>
      <w:r w:rsidRPr="00A16D9B">
        <w:rPr>
          <w:b/>
        </w:rPr>
        <w:lastRenderedPageBreak/>
        <w:t>HOTĂRĂȘTE:</w:t>
      </w:r>
    </w:p>
    <w:p w14:paraId="08C6B701" w14:textId="77777777" w:rsidR="00AB5D61" w:rsidRPr="00A16D9B" w:rsidRDefault="00AB5D61" w:rsidP="00AB5D61">
      <w:pPr>
        <w:ind w:left="432" w:right="288"/>
        <w:jc w:val="center"/>
        <w:rPr>
          <w:b/>
        </w:rPr>
      </w:pPr>
    </w:p>
    <w:p w14:paraId="4A6747E0" w14:textId="77777777" w:rsidR="00AB5D61" w:rsidRPr="00A16D9B" w:rsidRDefault="00AB5D61" w:rsidP="00AB5D61">
      <w:pPr>
        <w:suppressAutoHyphens w:val="0"/>
        <w:spacing w:before="120"/>
        <w:ind w:left="432" w:right="288"/>
        <w:jc w:val="both"/>
        <w:rPr>
          <w:color w:val="000000"/>
          <w:lang w:val="en-GB" w:eastAsia="en-GB"/>
        </w:rPr>
      </w:pPr>
      <w:r w:rsidRPr="00A16D9B">
        <w:rPr>
          <w:b/>
          <w:bCs/>
          <w:color w:val="000000"/>
          <w:lang w:val="en-GB" w:eastAsia="en-GB"/>
        </w:rPr>
        <w:t xml:space="preserve">           Art.1</w:t>
      </w:r>
      <w:r w:rsidRPr="00A16D9B">
        <w:rPr>
          <w:color w:val="000000"/>
          <w:lang w:val="en-GB" w:eastAsia="en-GB"/>
        </w:rPr>
        <w:t xml:space="preserve"> Se </w:t>
      </w:r>
      <w:proofErr w:type="spellStart"/>
      <w:r w:rsidRPr="00A16D9B">
        <w:rPr>
          <w:color w:val="000000"/>
          <w:lang w:val="en-GB" w:eastAsia="en-GB"/>
        </w:rPr>
        <w:t>modifică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și</w:t>
      </w:r>
      <w:proofErr w:type="spellEnd"/>
      <w:r w:rsidRPr="00A16D9B">
        <w:rPr>
          <w:color w:val="000000"/>
          <w:lang w:val="en-GB" w:eastAsia="en-GB"/>
        </w:rPr>
        <w:t xml:space="preserve"> se </w:t>
      </w:r>
      <w:proofErr w:type="spellStart"/>
      <w:r w:rsidRPr="00A16D9B">
        <w:rPr>
          <w:color w:val="000000"/>
          <w:lang w:val="en-GB" w:eastAsia="en-GB"/>
        </w:rPr>
        <w:t>completează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temeiul</w:t>
      </w:r>
      <w:proofErr w:type="spellEnd"/>
      <w:r w:rsidRPr="00A16D9B">
        <w:rPr>
          <w:color w:val="000000"/>
          <w:lang w:val="en-GB" w:eastAsia="en-GB"/>
        </w:rPr>
        <w:t xml:space="preserve"> legal al HCL nr. 8/2024, care </w:t>
      </w:r>
      <w:proofErr w:type="spellStart"/>
      <w:r w:rsidRPr="00A16D9B">
        <w:rPr>
          <w:color w:val="000000"/>
          <w:lang w:val="en-GB" w:eastAsia="en-GB"/>
        </w:rPr>
        <w:t>va</w:t>
      </w:r>
      <w:proofErr w:type="spellEnd"/>
      <w:r w:rsidRPr="00A16D9B">
        <w:rPr>
          <w:color w:val="000000"/>
          <w:lang w:val="en-GB" w:eastAsia="en-GB"/>
        </w:rPr>
        <w:t xml:space="preserve"> avea </w:t>
      </w:r>
      <w:proofErr w:type="spellStart"/>
      <w:r w:rsidRPr="00A16D9B">
        <w:rPr>
          <w:color w:val="000000"/>
          <w:lang w:val="en-GB" w:eastAsia="en-GB"/>
        </w:rPr>
        <w:t>următorul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cuprins</w:t>
      </w:r>
      <w:proofErr w:type="spellEnd"/>
      <w:r w:rsidRPr="00A16D9B">
        <w:rPr>
          <w:color w:val="000000"/>
          <w:lang w:val="en-GB" w:eastAsia="en-GB"/>
        </w:rPr>
        <w:t>:</w:t>
      </w:r>
    </w:p>
    <w:p w14:paraId="773D4426" w14:textId="77777777" w:rsidR="00AB5D61" w:rsidRPr="00A16D9B" w:rsidRDefault="00AB5D61" w:rsidP="00AB5D61">
      <w:pPr>
        <w:ind w:left="432" w:right="288"/>
        <w:jc w:val="both"/>
        <w:rPr>
          <w:b/>
          <w:i/>
          <w:iCs/>
          <w:lang w:eastAsia="ro-RO"/>
        </w:rPr>
      </w:pPr>
      <w:r>
        <w:rPr>
          <w:b/>
          <w:lang w:eastAsia="ro-RO"/>
        </w:rPr>
        <w:t xml:space="preserve">             </w:t>
      </w:r>
      <w:r w:rsidRPr="00A16D9B">
        <w:rPr>
          <w:b/>
          <w:lang w:eastAsia="ro-RO"/>
        </w:rPr>
        <w:t>”</w:t>
      </w:r>
      <w:r w:rsidRPr="00A16D9B">
        <w:rPr>
          <w:b/>
          <w:i/>
          <w:iCs/>
          <w:lang w:eastAsia="ro-RO"/>
        </w:rPr>
        <w:t>Având în vedere prevederile:</w:t>
      </w:r>
    </w:p>
    <w:p w14:paraId="046C559A" w14:textId="77777777" w:rsidR="00AB5D61" w:rsidRDefault="00AB5D61" w:rsidP="00AB5D61">
      <w:pPr>
        <w:numPr>
          <w:ilvl w:val="0"/>
          <w:numId w:val="14"/>
        </w:numPr>
        <w:ind w:left="792" w:right="288"/>
        <w:jc w:val="both"/>
        <w:rPr>
          <w:i/>
          <w:iCs/>
          <w:lang w:eastAsia="ro-RO"/>
        </w:rPr>
      </w:pPr>
      <w:r w:rsidRPr="00A16D9B">
        <w:rPr>
          <w:i/>
          <w:iCs/>
          <w:lang w:eastAsia="ro-RO"/>
        </w:rPr>
        <w:t>art.871 si art.872 din Codul Civil;</w:t>
      </w:r>
    </w:p>
    <w:p w14:paraId="4B1CA8B8" w14:textId="77777777" w:rsidR="00AB5D61" w:rsidRPr="002D5764" w:rsidRDefault="00AB5D61" w:rsidP="00AB5D61">
      <w:pPr>
        <w:numPr>
          <w:ilvl w:val="0"/>
          <w:numId w:val="14"/>
        </w:numPr>
        <w:ind w:left="792" w:right="288"/>
        <w:jc w:val="both"/>
        <w:rPr>
          <w:i/>
          <w:iCs/>
          <w:lang w:eastAsia="ro-RO"/>
        </w:rPr>
      </w:pPr>
      <w:r w:rsidRPr="002D5764">
        <w:rPr>
          <w:i/>
          <w:iCs/>
          <w:lang w:eastAsia="ar-SA"/>
        </w:rPr>
        <w:t xml:space="preserve">art.354 alin.(1) si alin.(2) </w:t>
      </w:r>
      <w:r w:rsidRPr="002D5764">
        <w:rPr>
          <w:i/>
          <w:iCs/>
        </w:rPr>
        <w:t>din Ordonanta de Urgenta nr.57/2019 privind Codul Administrativ</w:t>
      </w:r>
      <w:r w:rsidRPr="002D5764">
        <w:rPr>
          <w:i/>
          <w:iCs/>
          <w:lang w:eastAsia="ro-RO"/>
        </w:rPr>
        <w:t>;</w:t>
      </w:r>
    </w:p>
    <w:p w14:paraId="25818864" w14:textId="77777777" w:rsidR="00AB5D61" w:rsidRPr="00A16D9B" w:rsidRDefault="00AB5D61" w:rsidP="00AB5D61">
      <w:pPr>
        <w:numPr>
          <w:ilvl w:val="0"/>
          <w:numId w:val="14"/>
        </w:numPr>
        <w:ind w:left="792" w:right="288"/>
        <w:jc w:val="both"/>
        <w:rPr>
          <w:i/>
          <w:iCs/>
          <w:lang w:eastAsia="ro-RO"/>
        </w:rPr>
      </w:pPr>
      <w:r w:rsidRPr="00A16D9B">
        <w:rPr>
          <w:i/>
          <w:iCs/>
          <w:lang w:eastAsia="ar-SA"/>
        </w:rPr>
        <w:t>art.302, 303 alin.(1) și alin. (5)</w:t>
      </w:r>
      <w:r w:rsidRPr="00A16D9B">
        <w:rPr>
          <w:i/>
          <w:iCs/>
        </w:rPr>
        <w:t xml:space="preserve"> din Ordonanta de Urgenta nr.57/2019 privind Codul Administrativ</w:t>
      </w:r>
      <w:r w:rsidRPr="00A16D9B">
        <w:rPr>
          <w:i/>
          <w:iCs/>
          <w:lang w:eastAsia="ro-RO"/>
        </w:rPr>
        <w:t>;</w:t>
      </w:r>
    </w:p>
    <w:p w14:paraId="755A2D3B" w14:textId="77777777" w:rsidR="00AB5D61" w:rsidRPr="00A16D9B" w:rsidRDefault="00AB5D61" w:rsidP="00AB5D61">
      <w:pPr>
        <w:numPr>
          <w:ilvl w:val="0"/>
          <w:numId w:val="14"/>
        </w:numPr>
        <w:ind w:left="792" w:right="288"/>
        <w:jc w:val="both"/>
        <w:rPr>
          <w:i/>
          <w:iCs/>
          <w:lang w:eastAsia="ro-RO"/>
        </w:rPr>
      </w:pPr>
      <w:r w:rsidRPr="00A16D9B">
        <w:rPr>
          <w:i/>
          <w:iCs/>
          <w:lang w:eastAsia="ro-RO"/>
        </w:rPr>
        <w:t xml:space="preserve">art. 317 alin.(3) </w:t>
      </w:r>
      <w:r w:rsidRPr="00A16D9B">
        <w:rPr>
          <w:i/>
          <w:iCs/>
        </w:rPr>
        <w:t>din Ordonanta de Urgenta nr.57/2019 privind Codul Administrativ</w:t>
      </w:r>
      <w:r w:rsidRPr="00A16D9B">
        <w:rPr>
          <w:i/>
          <w:iCs/>
          <w:lang w:eastAsia="ro-RO"/>
        </w:rPr>
        <w:t>;</w:t>
      </w:r>
    </w:p>
    <w:p w14:paraId="1F862686" w14:textId="77777777" w:rsidR="00AB5D61" w:rsidRPr="00AC254F" w:rsidRDefault="00AB5D61" w:rsidP="00AB5D61">
      <w:pPr>
        <w:numPr>
          <w:ilvl w:val="0"/>
          <w:numId w:val="14"/>
        </w:numPr>
        <w:ind w:left="792" w:right="288"/>
        <w:jc w:val="both"/>
        <w:rPr>
          <w:i/>
          <w:iCs/>
          <w:lang w:eastAsia="ro-RO"/>
        </w:rPr>
      </w:pPr>
      <w:r w:rsidRPr="00A16D9B">
        <w:rPr>
          <w:i/>
          <w:iCs/>
          <w:lang w:eastAsia="ro-RO"/>
        </w:rPr>
        <w:t xml:space="preserve">art.129 alin.(2) lit.c și alin.(6) lit.b coroborat </w:t>
      </w:r>
      <w:r w:rsidRPr="00A16D9B">
        <w:rPr>
          <w:i/>
          <w:iCs/>
        </w:rPr>
        <w:t>cu art.196 (1) lit. „a” din Ordonanta de Urgenta nr.57/2019 privind Codul Administrativ</w:t>
      </w:r>
      <w:r w:rsidRPr="00A16D9B">
        <w:rPr>
          <w:i/>
          <w:iCs/>
          <w:lang w:eastAsia="ro-RO"/>
        </w:rPr>
        <w:t>.”</w:t>
      </w:r>
    </w:p>
    <w:p w14:paraId="7880A058" w14:textId="5916C088" w:rsidR="00AB5D61" w:rsidRPr="00A16D9B" w:rsidRDefault="00AB5D61" w:rsidP="00AB5D61">
      <w:pPr>
        <w:suppressAutoHyphens w:val="0"/>
        <w:spacing w:before="120"/>
        <w:ind w:left="432" w:right="288"/>
        <w:jc w:val="both"/>
        <w:rPr>
          <w:color w:val="000000"/>
          <w:lang w:val="en-GB" w:eastAsia="en-GB"/>
        </w:rPr>
      </w:pPr>
      <w:r w:rsidRPr="00A16D9B">
        <w:rPr>
          <w:color w:val="000000"/>
          <w:lang w:val="en-GB" w:eastAsia="en-GB"/>
        </w:rPr>
        <w:t xml:space="preserve">     </w:t>
      </w:r>
      <w:r w:rsidR="00FC7326">
        <w:rPr>
          <w:color w:val="000000"/>
          <w:lang w:val="en-GB" w:eastAsia="en-GB"/>
        </w:rPr>
        <w:t xml:space="preserve">     </w:t>
      </w:r>
      <w:proofErr w:type="spellStart"/>
      <w:proofErr w:type="gramStart"/>
      <w:r w:rsidRPr="00A16D9B">
        <w:rPr>
          <w:b/>
          <w:bCs/>
          <w:color w:val="000000"/>
          <w:lang w:val="en-GB" w:eastAsia="en-GB"/>
        </w:rPr>
        <w:t>Art.II</w:t>
      </w:r>
      <w:proofErr w:type="spellEnd"/>
      <w:r w:rsidRPr="00A16D9B">
        <w:rPr>
          <w:b/>
          <w:bCs/>
          <w:color w:val="000000"/>
          <w:lang w:val="en-GB" w:eastAsia="en-GB"/>
        </w:rPr>
        <w:t>.</w:t>
      </w:r>
      <w:proofErr w:type="gramEnd"/>
      <w:r w:rsidRPr="00A16D9B">
        <w:rPr>
          <w:color w:val="000000"/>
          <w:lang w:val="en-GB" w:eastAsia="en-GB"/>
        </w:rPr>
        <w:t xml:space="preserve"> Se </w:t>
      </w:r>
      <w:proofErr w:type="spellStart"/>
      <w:r w:rsidRPr="00A16D9B">
        <w:rPr>
          <w:color w:val="000000"/>
          <w:lang w:val="en-GB" w:eastAsia="en-GB"/>
        </w:rPr>
        <w:t>modifică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și</w:t>
      </w:r>
      <w:proofErr w:type="spellEnd"/>
      <w:r>
        <w:rPr>
          <w:color w:val="000000"/>
          <w:lang w:val="en-GB" w:eastAsia="en-GB"/>
        </w:rPr>
        <w:t xml:space="preserve"> se </w:t>
      </w:r>
      <w:proofErr w:type="spellStart"/>
      <w:r>
        <w:rPr>
          <w:color w:val="000000"/>
          <w:lang w:val="en-GB" w:eastAsia="en-GB"/>
        </w:rPr>
        <w:t>completează</w:t>
      </w:r>
      <w:proofErr w:type="spellEnd"/>
      <w:r w:rsidRPr="00A16D9B">
        <w:rPr>
          <w:color w:val="000000"/>
          <w:lang w:val="en-GB" w:eastAsia="en-GB"/>
        </w:rPr>
        <w:t xml:space="preserve"> </w:t>
      </w:r>
      <w:r w:rsidRPr="002D5764">
        <w:rPr>
          <w:b/>
          <w:bCs/>
          <w:color w:val="000000"/>
          <w:lang w:val="en-GB" w:eastAsia="en-GB"/>
        </w:rPr>
        <w:t>art. 7</w:t>
      </w:r>
      <w:r w:rsidRPr="00A16D9B">
        <w:rPr>
          <w:color w:val="000000"/>
          <w:lang w:val="en-GB" w:eastAsia="en-GB"/>
        </w:rPr>
        <w:t xml:space="preserve"> al HCL nr.8/2024 </w:t>
      </w:r>
      <w:proofErr w:type="spellStart"/>
      <w:r w:rsidRPr="00A16D9B">
        <w:rPr>
          <w:color w:val="000000"/>
          <w:lang w:val="en-GB" w:eastAsia="en-GB"/>
        </w:rPr>
        <w:t>și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va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avea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următorul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cuprins</w:t>
      </w:r>
      <w:proofErr w:type="spellEnd"/>
      <w:r w:rsidRPr="00A16D9B">
        <w:rPr>
          <w:color w:val="000000"/>
          <w:lang w:val="en-GB" w:eastAsia="en-GB"/>
        </w:rPr>
        <w:t>:</w:t>
      </w:r>
    </w:p>
    <w:p w14:paraId="79943C9D" w14:textId="77777777" w:rsidR="00AB5D61" w:rsidRPr="00AC254F" w:rsidRDefault="00AB5D61" w:rsidP="00AB5D61">
      <w:pPr>
        <w:spacing w:before="120"/>
        <w:ind w:left="432" w:right="288"/>
        <w:jc w:val="both"/>
        <w:rPr>
          <w:i/>
          <w:iCs/>
          <w:lang w:eastAsia="ro-RO"/>
        </w:rPr>
      </w:pPr>
      <w:r w:rsidRPr="00AC254F">
        <w:rPr>
          <w:i/>
          <w:iCs/>
          <w:color w:val="000000"/>
          <w:lang w:val="en-GB" w:eastAsia="en-GB"/>
        </w:rPr>
        <w:t xml:space="preserve">            ”</w:t>
      </w:r>
      <w:r w:rsidRPr="00AC254F">
        <w:rPr>
          <w:i/>
          <w:iCs/>
        </w:rPr>
        <w:t xml:space="preserve"> </w:t>
      </w:r>
      <w:r w:rsidRPr="00AC254F">
        <w:rPr>
          <w:i/>
          <w:iCs/>
          <w:lang w:eastAsia="ro-RO"/>
        </w:rPr>
        <w:t xml:space="preserve">Se aprobă comisia de evaluare a ofertelor în următoarea </w:t>
      </w:r>
      <w:proofErr w:type="gramStart"/>
      <w:r w:rsidRPr="00AC254F">
        <w:rPr>
          <w:i/>
          <w:iCs/>
          <w:lang w:eastAsia="ro-RO"/>
        </w:rPr>
        <w:t>componenţă :</w:t>
      </w:r>
      <w:proofErr w:type="gramEnd"/>
    </w:p>
    <w:p w14:paraId="46E63B8F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 xml:space="preserve"> -dl. Nicoară Gheorghe - viceprimar - preşedintele comisiei</w:t>
      </w:r>
    </w:p>
    <w:p w14:paraId="0987C5C7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dna.Draghici Daniela  - consilier superior  - secretarul comisiei</w:t>
      </w:r>
    </w:p>
    <w:p w14:paraId="38BB1B31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dna.Fridrich Oana Alexandra – consilier II - membru</w:t>
      </w:r>
    </w:p>
    <w:p w14:paraId="7D0EED9B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dl.Bogdan Andrei Nicolae - consilier II  - membru</w:t>
      </w:r>
    </w:p>
    <w:p w14:paraId="40BE4619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dl.Martin Mihai George - consilier CL – membru</w:t>
      </w:r>
    </w:p>
    <w:p w14:paraId="5E941169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b/>
          <w:i/>
          <w:iCs/>
          <w:lang w:eastAsia="ro-RO"/>
        </w:rPr>
      </w:pPr>
      <w:r w:rsidRPr="00AC254F">
        <w:rPr>
          <w:i/>
          <w:iCs/>
          <w:lang w:eastAsia="ro-RO"/>
        </w:rPr>
        <w:t xml:space="preserve">- reprezentant AJFP Alba - membru  </w:t>
      </w:r>
      <w:r w:rsidRPr="00AC254F">
        <w:rPr>
          <w:b/>
          <w:i/>
          <w:iCs/>
          <w:lang w:eastAsia="ro-RO"/>
        </w:rPr>
        <w:t xml:space="preserve"> </w:t>
      </w:r>
    </w:p>
    <w:p w14:paraId="716CCB4C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b/>
          <w:i/>
          <w:iCs/>
          <w:lang w:eastAsia="ro-RO"/>
        </w:rPr>
      </w:pPr>
      <w:r w:rsidRPr="00AC254F">
        <w:rPr>
          <w:b/>
          <w:i/>
          <w:iCs/>
          <w:lang w:eastAsia="ro-RO"/>
        </w:rPr>
        <w:t>Membrii supleanti:</w:t>
      </w:r>
    </w:p>
    <w:p w14:paraId="75C020DC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dl.Glonț Ioan Iulian  - consilier CL - membru supleant</w:t>
      </w:r>
    </w:p>
    <w:p w14:paraId="66B99AAB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dl. Pintilie Nicolae Florian - consilier CL - membru supleant</w:t>
      </w:r>
    </w:p>
    <w:p w14:paraId="796F90F9" w14:textId="77777777" w:rsidR="00AB5D61" w:rsidRPr="00AC254F" w:rsidRDefault="00AB5D61" w:rsidP="00AB5D61">
      <w:pPr>
        <w:spacing w:before="120"/>
        <w:ind w:left="432" w:right="288" w:firstLine="708"/>
        <w:jc w:val="both"/>
        <w:rPr>
          <w:i/>
          <w:iCs/>
          <w:lang w:eastAsia="ro-RO"/>
        </w:rPr>
      </w:pPr>
      <w:r w:rsidRPr="00AC254F">
        <w:rPr>
          <w:i/>
          <w:iCs/>
          <w:lang w:eastAsia="ro-RO"/>
        </w:rPr>
        <w:t>- reprezentant AJFP Alba – membru supleant.”</w:t>
      </w:r>
    </w:p>
    <w:p w14:paraId="48198E27" w14:textId="77777777" w:rsidR="00AB5D61" w:rsidRPr="00A16D9B" w:rsidRDefault="00AB5D61" w:rsidP="00AB5D61">
      <w:pPr>
        <w:spacing w:before="120"/>
        <w:ind w:left="432" w:right="288"/>
        <w:jc w:val="both"/>
        <w:rPr>
          <w:color w:val="2C3E50"/>
          <w:lang w:val="en-GB" w:eastAsia="en-GB"/>
        </w:rPr>
      </w:pPr>
      <w:r w:rsidRPr="00A16D9B">
        <w:rPr>
          <w:b/>
          <w:bCs/>
          <w:color w:val="000000"/>
          <w:lang w:val="en-GB" w:eastAsia="en-GB"/>
        </w:rPr>
        <w:t xml:space="preserve">          </w:t>
      </w:r>
      <w:bookmarkStart w:id="0" w:name="_Hlk161132933"/>
      <w:proofErr w:type="spellStart"/>
      <w:r w:rsidRPr="00A16D9B">
        <w:rPr>
          <w:b/>
          <w:bCs/>
          <w:color w:val="000000"/>
          <w:lang w:val="en-GB" w:eastAsia="en-GB"/>
        </w:rPr>
        <w:t>Art.III</w:t>
      </w:r>
      <w:proofErr w:type="spellEnd"/>
      <w:r w:rsidRPr="00A16D9B">
        <w:rPr>
          <w:b/>
          <w:bCs/>
          <w:color w:val="000000"/>
          <w:lang w:val="en-GB" w:eastAsia="en-GB"/>
        </w:rPr>
        <w:t>.</w:t>
      </w:r>
      <w:r w:rsidRPr="00A16D9B">
        <w:rPr>
          <w:color w:val="000000"/>
          <w:lang w:val="en-GB" w:eastAsia="en-GB"/>
        </w:rPr>
        <w:t xml:space="preserve">  </w:t>
      </w:r>
      <w:bookmarkEnd w:id="0"/>
      <w:proofErr w:type="spellStart"/>
      <w:r w:rsidRPr="00A16D9B">
        <w:rPr>
          <w:color w:val="000000"/>
          <w:lang w:val="en-GB" w:eastAsia="en-GB"/>
        </w:rPr>
        <w:t>Celelalte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articole</w:t>
      </w:r>
      <w:proofErr w:type="spellEnd"/>
      <w:r w:rsidRPr="00A16D9B">
        <w:rPr>
          <w:color w:val="000000"/>
          <w:lang w:val="en-GB" w:eastAsia="en-GB"/>
        </w:rPr>
        <w:t xml:space="preserve"> ale HCL nr.</w:t>
      </w:r>
      <w:r>
        <w:rPr>
          <w:color w:val="000000"/>
          <w:lang w:val="en-GB" w:eastAsia="en-GB"/>
        </w:rPr>
        <w:t xml:space="preserve"> 8</w:t>
      </w:r>
      <w:r w:rsidRPr="00A16D9B">
        <w:rPr>
          <w:color w:val="000000"/>
          <w:lang w:val="en-GB" w:eastAsia="en-GB"/>
        </w:rPr>
        <w:t>/202</w:t>
      </w:r>
      <w:r>
        <w:rPr>
          <w:color w:val="000000"/>
          <w:lang w:val="en-GB" w:eastAsia="en-GB"/>
        </w:rPr>
        <w:t>4</w:t>
      </w:r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rămân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neschimbate</w:t>
      </w:r>
      <w:proofErr w:type="spellEnd"/>
      <w:r w:rsidRPr="00A16D9B">
        <w:rPr>
          <w:color w:val="000000"/>
          <w:lang w:val="en-GB" w:eastAsia="en-GB"/>
        </w:rPr>
        <w:t>.</w:t>
      </w:r>
    </w:p>
    <w:p w14:paraId="176F4503" w14:textId="77777777" w:rsidR="00AB5D61" w:rsidRPr="00A16D9B" w:rsidRDefault="00AB5D61" w:rsidP="00AB5D61">
      <w:pPr>
        <w:tabs>
          <w:tab w:val="left" w:pos="1134"/>
        </w:tabs>
        <w:suppressAutoHyphens w:val="0"/>
        <w:spacing w:before="120"/>
        <w:ind w:left="432" w:right="288"/>
        <w:jc w:val="both"/>
        <w:rPr>
          <w:rFonts w:eastAsia="Calibri"/>
          <w:b/>
          <w:bCs/>
          <w:i/>
          <w:iCs/>
          <w:lang w:val="it-IT" w:eastAsia="en-US"/>
        </w:rPr>
      </w:pPr>
      <w:r w:rsidRPr="00A16D9B">
        <w:rPr>
          <w:b/>
          <w:bCs/>
          <w:lang w:val="en-US" w:eastAsia="en-US"/>
        </w:rPr>
        <w:t xml:space="preserve">          </w:t>
      </w:r>
      <w:proofErr w:type="spellStart"/>
      <w:proofErr w:type="gramStart"/>
      <w:r w:rsidRPr="00A16D9B">
        <w:rPr>
          <w:b/>
          <w:bCs/>
          <w:lang w:val="en-US" w:eastAsia="en-US"/>
        </w:rPr>
        <w:t>Art.IV</w:t>
      </w:r>
      <w:proofErr w:type="spellEnd"/>
      <w:r w:rsidRPr="00A16D9B">
        <w:rPr>
          <w:b/>
          <w:bCs/>
          <w:lang w:val="en-US" w:eastAsia="en-US"/>
        </w:rPr>
        <w:t>.</w:t>
      </w:r>
      <w:proofErr w:type="gramEnd"/>
      <w:r w:rsidRPr="00A16D9B">
        <w:rPr>
          <w:b/>
          <w:bCs/>
          <w:lang w:val="en-US" w:eastAsia="en-US"/>
        </w:rPr>
        <w:t xml:space="preserve"> </w:t>
      </w:r>
      <w:proofErr w:type="spellStart"/>
      <w:r w:rsidRPr="00A16D9B">
        <w:rPr>
          <w:lang w:val="en-US" w:eastAsia="en-US"/>
        </w:rPr>
        <w:t>Prezenta</w:t>
      </w:r>
      <w:proofErr w:type="spellEnd"/>
      <w:r w:rsidRPr="00A16D9B">
        <w:rPr>
          <w:lang w:val="en-US" w:eastAsia="en-US"/>
        </w:rPr>
        <w:t xml:space="preserve"> </w:t>
      </w:r>
      <w:proofErr w:type="spellStart"/>
      <w:r w:rsidRPr="00A16D9B">
        <w:rPr>
          <w:lang w:val="en-US" w:eastAsia="en-US"/>
        </w:rPr>
        <w:t>hotărâre</w:t>
      </w:r>
      <w:proofErr w:type="spellEnd"/>
      <w:r w:rsidRPr="00A16D9B">
        <w:rPr>
          <w:lang w:val="en-US" w:eastAsia="en-US"/>
        </w:rPr>
        <w:t xml:space="preserve"> se </w:t>
      </w:r>
      <w:proofErr w:type="spellStart"/>
      <w:r w:rsidRPr="00A16D9B">
        <w:rPr>
          <w:lang w:val="en-US" w:eastAsia="en-US"/>
        </w:rPr>
        <w:t>comunică</w:t>
      </w:r>
      <w:proofErr w:type="spellEnd"/>
      <w:r w:rsidRPr="00A16D9B">
        <w:rPr>
          <w:lang w:val="en-US" w:eastAsia="en-US"/>
        </w:rPr>
        <w:t xml:space="preserve">: </w:t>
      </w:r>
      <w:proofErr w:type="spellStart"/>
      <w:proofErr w:type="gramStart"/>
      <w:r w:rsidRPr="00A16D9B">
        <w:rPr>
          <w:lang w:val="en-US" w:eastAsia="en-US"/>
        </w:rPr>
        <w:t>Instituţiei</w:t>
      </w:r>
      <w:proofErr w:type="spellEnd"/>
      <w:r w:rsidRPr="00A16D9B">
        <w:rPr>
          <w:lang w:val="en-US" w:eastAsia="en-US"/>
        </w:rPr>
        <w:t xml:space="preserve">  </w:t>
      </w:r>
      <w:proofErr w:type="spellStart"/>
      <w:r w:rsidRPr="00A16D9B">
        <w:rPr>
          <w:lang w:val="en-US" w:eastAsia="en-US"/>
        </w:rPr>
        <w:t>Prefectului</w:t>
      </w:r>
      <w:proofErr w:type="spellEnd"/>
      <w:proofErr w:type="gramEnd"/>
      <w:r w:rsidRPr="00A16D9B">
        <w:rPr>
          <w:lang w:val="en-US" w:eastAsia="en-US"/>
        </w:rPr>
        <w:t xml:space="preserve"> -  </w:t>
      </w:r>
      <w:proofErr w:type="spellStart"/>
      <w:r w:rsidRPr="00A16D9B">
        <w:rPr>
          <w:lang w:val="en-US" w:eastAsia="en-US"/>
        </w:rPr>
        <w:t>judeţului</w:t>
      </w:r>
      <w:proofErr w:type="spellEnd"/>
      <w:r w:rsidRPr="00A16D9B">
        <w:rPr>
          <w:lang w:val="en-US" w:eastAsia="en-US"/>
        </w:rPr>
        <w:t xml:space="preserve"> Alba; </w:t>
      </w:r>
      <w:proofErr w:type="spellStart"/>
      <w:r w:rsidRPr="00A16D9B">
        <w:rPr>
          <w:lang w:val="en-US" w:eastAsia="en-US"/>
        </w:rPr>
        <w:t>Primarului</w:t>
      </w:r>
      <w:proofErr w:type="spellEnd"/>
      <w:r w:rsidRPr="00A16D9B">
        <w:rPr>
          <w:lang w:val="en-US" w:eastAsia="en-US"/>
        </w:rPr>
        <w:t xml:space="preserve"> </w:t>
      </w:r>
      <w:proofErr w:type="spellStart"/>
      <w:r w:rsidRPr="00A16D9B">
        <w:rPr>
          <w:lang w:val="en-US" w:eastAsia="en-US"/>
        </w:rPr>
        <w:t>Comunei</w:t>
      </w:r>
      <w:proofErr w:type="spellEnd"/>
      <w:r w:rsidRPr="00A16D9B">
        <w:rPr>
          <w:lang w:val="en-US" w:eastAsia="en-US"/>
        </w:rPr>
        <w:t xml:space="preserve"> </w:t>
      </w:r>
      <w:proofErr w:type="spellStart"/>
      <w:r w:rsidRPr="00A16D9B">
        <w:rPr>
          <w:lang w:val="en-US" w:eastAsia="en-US"/>
        </w:rPr>
        <w:t>Săsciori</w:t>
      </w:r>
      <w:proofErr w:type="spellEnd"/>
      <w:r w:rsidRPr="00A16D9B">
        <w:rPr>
          <w:lang w:val="en-US" w:eastAsia="en-US"/>
        </w:rPr>
        <w:t xml:space="preserve">; </w:t>
      </w:r>
      <w:proofErr w:type="spellStart"/>
      <w:r w:rsidRPr="00A16D9B">
        <w:rPr>
          <w:lang w:val="en-US" w:eastAsia="en-US"/>
        </w:rPr>
        <w:t>Compartimentului</w:t>
      </w:r>
      <w:proofErr w:type="spellEnd"/>
      <w:r w:rsidRPr="00A16D9B">
        <w:rPr>
          <w:lang w:val="en-US" w:eastAsia="en-US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contabilitate</w:t>
      </w:r>
      <w:proofErr w:type="spellEnd"/>
      <w:r w:rsidRPr="00A16D9B">
        <w:rPr>
          <w:color w:val="000000"/>
          <w:lang w:val="en-GB" w:eastAsia="en-GB"/>
        </w:rPr>
        <w:t xml:space="preserve">, </w:t>
      </w:r>
      <w:proofErr w:type="spellStart"/>
      <w:r w:rsidRPr="00A16D9B">
        <w:rPr>
          <w:color w:val="000000"/>
          <w:lang w:val="en-GB" w:eastAsia="en-GB"/>
        </w:rPr>
        <w:t>buget-finanţe</w:t>
      </w:r>
      <w:proofErr w:type="spellEnd"/>
      <w:r w:rsidRPr="00A16D9B">
        <w:rPr>
          <w:color w:val="000000"/>
          <w:lang w:val="en-GB" w:eastAsia="en-GB"/>
        </w:rPr>
        <w:t xml:space="preserve">,  </w:t>
      </w:r>
      <w:proofErr w:type="spellStart"/>
      <w:r w:rsidRPr="00A16D9B">
        <w:rPr>
          <w:color w:val="000000"/>
          <w:lang w:val="en-GB" w:eastAsia="en-GB"/>
        </w:rPr>
        <w:t>impozite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şi</w:t>
      </w:r>
      <w:proofErr w:type="spellEnd"/>
      <w:r w:rsidRPr="00A16D9B">
        <w:rPr>
          <w:color w:val="000000"/>
          <w:lang w:val="en-GB" w:eastAsia="en-GB"/>
        </w:rPr>
        <w:t xml:space="preserve"> </w:t>
      </w:r>
      <w:proofErr w:type="spellStart"/>
      <w:r w:rsidRPr="00A16D9B">
        <w:rPr>
          <w:color w:val="000000"/>
          <w:lang w:val="en-GB" w:eastAsia="en-GB"/>
        </w:rPr>
        <w:t>taxe</w:t>
      </w:r>
      <w:proofErr w:type="spellEnd"/>
      <w:r w:rsidRPr="00A16D9B">
        <w:rPr>
          <w:rFonts w:eastAsia="Calibri"/>
          <w:b/>
          <w:bCs/>
          <w:i/>
          <w:iCs/>
          <w:lang w:val="it-IT" w:eastAsia="en-US"/>
        </w:rPr>
        <w:t>.</w:t>
      </w:r>
    </w:p>
    <w:p w14:paraId="372AD95B" w14:textId="6D2FF486" w:rsidR="002662DD" w:rsidRPr="007D43F0" w:rsidRDefault="002662DD" w:rsidP="00AB5D61">
      <w:pPr>
        <w:pStyle w:val="NoSpacing"/>
        <w:ind w:right="288"/>
        <w:jc w:val="both"/>
      </w:pPr>
    </w:p>
    <w:p w14:paraId="785E052A" w14:textId="0D7384F9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882553">
        <w:t>13 martie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D4D53D3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882553">
        <w:rPr>
          <w:rFonts w:ascii="Times New Roman" w:hAnsi="Times New Roman" w:cs="Times New Roman"/>
          <w:sz w:val="24"/>
          <w:szCs w:val="24"/>
        </w:rPr>
        <w:t>Irimie Ancuța Valentina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75E669D2" w14:textId="77777777" w:rsidR="002662DD" w:rsidRDefault="002662DD" w:rsidP="00AB5D61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14:paraId="19EEEC3A" w14:textId="77777777" w:rsidR="002662DD" w:rsidRPr="009A4295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1C60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E34126" w14:textId="77777777" w:rsidR="001C60A9" w:rsidRDefault="001C60A9" w:rsidP="007F56BF">
      <w:r>
        <w:separator/>
      </w:r>
    </w:p>
  </w:endnote>
  <w:endnote w:type="continuationSeparator" w:id="0">
    <w:p w14:paraId="415F5A14" w14:textId="77777777" w:rsidR="001C60A9" w:rsidRDefault="001C60A9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C9D74" w14:textId="77777777" w:rsidR="001C60A9" w:rsidRDefault="001C60A9" w:rsidP="007F56BF">
      <w:r>
        <w:separator/>
      </w:r>
    </w:p>
  </w:footnote>
  <w:footnote w:type="continuationSeparator" w:id="0">
    <w:p w14:paraId="3A14C295" w14:textId="77777777" w:rsidR="001C60A9" w:rsidRDefault="001C60A9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48EE0395"/>
    <w:multiLevelType w:val="hybridMultilevel"/>
    <w:tmpl w:val="92C2B0CC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4836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8E26521"/>
    <w:multiLevelType w:val="hybridMultilevel"/>
    <w:tmpl w:val="7318F58E"/>
    <w:lvl w:ilvl="0" w:tplc="E932A2BC">
      <w:numFmt w:val="bullet"/>
      <w:lvlText w:val="-"/>
      <w:lvlJc w:val="left"/>
      <w:pPr>
        <w:ind w:left="96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37715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8172020">
    <w:abstractNumId w:val="6"/>
  </w:num>
  <w:num w:numId="14" w16cid:durableId="21270450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C60A9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2DD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58CA"/>
    <w:rsid w:val="00680DF0"/>
    <w:rsid w:val="006A7D85"/>
    <w:rsid w:val="006B58BF"/>
    <w:rsid w:val="006D45CD"/>
    <w:rsid w:val="006E7D2C"/>
    <w:rsid w:val="006F78F0"/>
    <w:rsid w:val="007019F7"/>
    <w:rsid w:val="007151B7"/>
    <w:rsid w:val="0072658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2553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78A3"/>
    <w:rsid w:val="00AB2A9F"/>
    <w:rsid w:val="00AB2D4F"/>
    <w:rsid w:val="00AB3F1B"/>
    <w:rsid w:val="00AB5D61"/>
    <w:rsid w:val="00AF4436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rsid w:val="002662DD"/>
    <w:pPr>
      <w:suppressAutoHyphens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62DD"/>
    <w:rPr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A978A3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691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2024-03-14T11:55:00Z</cp:lastPrinted>
  <dcterms:created xsi:type="dcterms:W3CDTF">2024-03-14T11:09:00Z</dcterms:created>
  <dcterms:modified xsi:type="dcterms:W3CDTF">2024-03-14T11:56:00Z</dcterms:modified>
</cp:coreProperties>
</file>