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Default="00D16977" w:rsidP="002116D1">
      <w:pPr>
        <w:ind w:left="432" w:right="288"/>
      </w:pPr>
      <w:r w:rsidRPr="00C20597">
        <w:t xml:space="preserve">                                                 </w:t>
      </w:r>
    </w:p>
    <w:p w14:paraId="70BAE7F7" w14:textId="77777777" w:rsidR="00196E22" w:rsidRPr="00C20597" w:rsidRDefault="00196E22" w:rsidP="002116D1">
      <w:pPr>
        <w:ind w:left="432" w:right="288"/>
      </w:pPr>
    </w:p>
    <w:p w14:paraId="108D1268" w14:textId="71130A06" w:rsidR="00DB4460" w:rsidRPr="00C20597" w:rsidRDefault="00DB4460" w:rsidP="002116D1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3037B">
        <w:rPr>
          <w:b/>
        </w:rPr>
        <w:t>2</w:t>
      </w:r>
      <w:r w:rsidR="002116D1">
        <w:rPr>
          <w:b/>
        </w:rPr>
        <w:t>1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1853C958" w14:textId="77777777" w:rsidR="002116D1" w:rsidRPr="002116D1" w:rsidRDefault="00AB2D4F" w:rsidP="002116D1">
      <w:pPr>
        <w:pStyle w:val="Standard"/>
        <w:ind w:left="432" w:right="288"/>
        <w:jc w:val="center"/>
        <w:rPr>
          <w:rFonts w:eastAsia="Times New Roman"/>
          <w:sz w:val="24"/>
          <w:szCs w:val="24"/>
          <w:lang w:eastAsia="ro-RO"/>
        </w:rPr>
      </w:pPr>
      <w:r w:rsidRPr="002116D1">
        <w:rPr>
          <w:sz w:val="24"/>
          <w:szCs w:val="24"/>
          <w:lang w:eastAsia="ro-RO"/>
        </w:rPr>
        <w:t xml:space="preserve">privind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aprobarea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documentației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dezmembrare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="002116D1" w:rsidRPr="002116D1">
        <w:rPr>
          <w:rFonts w:eastAsia="Times New Roman"/>
          <w:sz w:val="24"/>
          <w:szCs w:val="24"/>
          <w:lang w:eastAsia="ro-RO"/>
        </w:rPr>
        <w:t>a</w:t>
      </w:r>
      <w:proofErr w:type="gram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înscris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CF. nr. </w:t>
      </w:r>
      <w:bookmarkStart w:id="0" w:name="_Hlk135645330"/>
      <w:r w:rsidR="002116D1" w:rsidRPr="002116D1">
        <w:rPr>
          <w:rFonts w:eastAsia="Times New Roman"/>
          <w:sz w:val="24"/>
          <w:szCs w:val="24"/>
          <w:lang w:eastAsia="ro-RO"/>
        </w:rPr>
        <w:t xml:space="preserve">64246 </w:t>
      </w:r>
      <w:bookmarkEnd w:id="0"/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Petrila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proofErr w:type="gramStart"/>
      <w:r w:rsidR="002116D1" w:rsidRPr="002116D1">
        <w:rPr>
          <w:rFonts w:eastAsia="Times New Roman"/>
          <w:sz w:val="24"/>
          <w:szCs w:val="24"/>
          <w:lang w:eastAsia="ro-RO"/>
        </w:rPr>
        <w:t>nr.cadastral</w:t>
      </w:r>
      <w:proofErr w:type="spellEnd"/>
      <w:proofErr w:type="gramEnd"/>
      <w:r w:rsidR="002116D1" w:rsidRPr="002116D1">
        <w:rPr>
          <w:rFonts w:eastAsia="Times New Roman"/>
          <w:sz w:val="24"/>
          <w:szCs w:val="24"/>
          <w:lang w:eastAsia="ro-RO"/>
        </w:rPr>
        <w:t xml:space="preserve"> 64246,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reprezentând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Păș</w:t>
      </w:r>
      <w:proofErr w:type="spellEnd"/>
      <w:r w:rsidR="002116D1" w:rsidRPr="002116D1">
        <w:rPr>
          <w:rFonts w:eastAsia="Times New Roman"/>
          <w:sz w:val="24"/>
          <w:szCs w:val="24"/>
          <w:lang w:val="hu-HU" w:eastAsia="ro-RO"/>
        </w:rPr>
        <w:t>une</w:t>
      </w:r>
      <w:r w:rsidR="002116D1" w:rsidRPr="002116D1">
        <w:rPr>
          <w:rFonts w:eastAsia="Times New Roman"/>
          <w:sz w:val="24"/>
          <w:szCs w:val="24"/>
          <w:lang w:eastAsia="ro-RO"/>
        </w:rPr>
        <w:t xml:space="preserve">”  zona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alpină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Curmătura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Șureanu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, 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totală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de 317,3700  Ha ,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="002116D1" w:rsidRPr="002116D1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2116D1" w:rsidRPr="002116D1">
        <w:rPr>
          <w:rFonts w:eastAsia="Times New Roman"/>
          <w:sz w:val="24"/>
          <w:szCs w:val="24"/>
          <w:lang w:eastAsia="ro-RO"/>
        </w:rPr>
        <w:t>Săsciori</w:t>
      </w:r>
      <w:proofErr w:type="spellEnd"/>
    </w:p>
    <w:p w14:paraId="4A3B2AE0" w14:textId="615FE42C" w:rsidR="00241B2C" w:rsidRPr="002116D1" w:rsidRDefault="00241B2C" w:rsidP="002116D1">
      <w:pPr>
        <w:tabs>
          <w:tab w:val="left" w:pos="720"/>
        </w:tabs>
        <w:ind w:left="432" w:right="288"/>
        <w:jc w:val="center"/>
        <w:rPr>
          <w:lang w:eastAsia="ro-RO"/>
        </w:rPr>
      </w:pPr>
    </w:p>
    <w:p w14:paraId="44055758" w14:textId="63EF9816" w:rsidR="00F362A8" w:rsidRPr="00C20597" w:rsidRDefault="00F362A8" w:rsidP="002116D1">
      <w:pPr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ordina</w:t>
      </w:r>
      <w:r w:rsidR="00D576B5" w:rsidRPr="00C20597">
        <w:t>ră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A04DC4" w:rsidRPr="00C20597">
        <w:t>08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2116D1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0EAFC82C" w14:textId="28E0AD4C" w:rsidR="002116D1" w:rsidRDefault="00A04DC4" w:rsidP="002116D1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2116D1">
        <w:rPr>
          <w:lang w:eastAsia="ar-SA"/>
        </w:rPr>
        <w:t>61</w:t>
      </w:r>
      <w:r w:rsidRPr="00C20597">
        <w:rPr>
          <w:lang w:eastAsia="ar-SA"/>
        </w:rPr>
        <w:t>/</w:t>
      </w:r>
      <w:r w:rsidR="002116D1">
        <w:rPr>
          <w:lang w:eastAsia="ar-SA"/>
        </w:rPr>
        <w:t>07</w:t>
      </w:r>
      <w:r w:rsidRPr="00C20597">
        <w:rPr>
          <w:lang w:eastAsia="ar-SA"/>
        </w:rPr>
        <w:t>.0</w:t>
      </w:r>
      <w:r w:rsidR="002116D1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bookmarkStart w:id="1" w:name="_Hlk158283192"/>
      <w:r w:rsidR="00E3037B">
        <w:rPr>
          <w:lang w:eastAsia="ar-SA"/>
        </w:rPr>
        <w:t xml:space="preserve">privind </w:t>
      </w:r>
      <w:r w:rsidR="002116D1" w:rsidRPr="002116D1">
        <w:rPr>
          <w:lang w:eastAsia="ro-RO"/>
        </w:rPr>
        <w:t>aprobarea documentației de dezmembrare a imobilului înscris în CF. nr. 64246 Petrila, cu nr.cadastral 64246, reprezentând „Păș</w:t>
      </w:r>
      <w:r w:rsidR="002116D1" w:rsidRPr="002116D1">
        <w:rPr>
          <w:lang w:val="hu-HU" w:eastAsia="ro-RO"/>
        </w:rPr>
        <w:t>une</w:t>
      </w:r>
      <w:r w:rsidR="002116D1" w:rsidRPr="002116D1">
        <w:rPr>
          <w:lang w:eastAsia="ro-RO"/>
        </w:rPr>
        <w:t>”  zona alpină Curmătura Șureanu,  în suprafață totală de 317,3700  Ha , domeniul privat al Comunei Săsciori</w:t>
      </w:r>
      <w:r w:rsidR="009A4295" w:rsidRPr="00C20597">
        <w:t>;</w:t>
      </w:r>
      <w:bookmarkEnd w:id="1"/>
    </w:p>
    <w:p w14:paraId="18B95B5B" w14:textId="33AC1ECE" w:rsidR="00241B2C" w:rsidRDefault="00241B2C" w:rsidP="002116D1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2116D1">
        <w:rPr>
          <w:bCs/>
        </w:rPr>
        <w:t xml:space="preserve">Referatul de aprobare nr. </w:t>
      </w:r>
      <w:r w:rsidR="002116D1" w:rsidRPr="002116D1">
        <w:rPr>
          <w:bCs/>
        </w:rPr>
        <w:t>62</w:t>
      </w:r>
      <w:r w:rsidRPr="002116D1">
        <w:rPr>
          <w:bCs/>
        </w:rPr>
        <w:t>/</w:t>
      </w:r>
      <w:r w:rsidR="002116D1" w:rsidRPr="002116D1">
        <w:rPr>
          <w:bCs/>
        </w:rPr>
        <w:t>07</w:t>
      </w:r>
      <w:r w:rsidRPr="002116D1">
        <w:rPr>
          <w:bCs/>
        </w:rPr>
        <w:t>.0</w:t>
      </w:r>
      <w:r w:rsidR="002116D1" w:rsidRPr="002116D1">
        <w:rPr>
          <w:bCs/>
        </w:rPr>
        <w:t>2</w:t>
      </w:r>
      <w:r w:rsidRPr="002116D1">
        <w:rPr>
          <w:bCs/>
        </w:rPr>
        <w:t xml:space="preserve">.2024 al domnului primar Morar Nicolae </w:t>
      </w:r>
      <w:proofErr w:type="gramStart"/>
      <w:r w:rsidRPr="002116D1">
        <w:rPr>
          <w:bCs/>
        </w:rPr>
        <w:t>Florin  privind</w:t>
      </w:r>
      <w:proofErr w:type="gramEnd"/>
      <w:r w:rsidRPr="002116D1">
        <w:rPr>
          <w:bCs/>
        </w:rPr>
        <w:t xml:space="preserve"> </w:t>
      </w:r>
      <w:proofErr w:type="spellStart"/>
      <w:r w:rsidR="002116D1" w:rsidRPr="002116D1">
        <w:rPr>
          <w:lang w:eastAsia="ro-RO"/>
        </w:rPr>
        <w:t>aprobarea</w:t>
      </w:r>
      <w:proofErr w:type="spellEnd"/>
      <w:r w:rsidR="002116D1" w:rsidRPr="002116D1">
        <w:rPr>
          <w:lang w:eastAsia="ro-RO"/>
        </w:rPr>
        <w:t xml:space="preserve"> </w:t>
      </w:r>
      <w:proofErr w:type="spellStart"/>
      <w:r w:rsidR="002116D1" w:rsidRPr="002116D1">
        <w:rPr>
          <w:lang w:eastAsia="ro-RO"/>
        </w:rPr>
        <w:t>documentației</w:t>
      </w:r>
      <w:proofErr w:type="spellEnd"/>
      <w:r w:rsidR="002116D1" w:rsidRPr="002116D1">
        <w:rPr>
          <w:lang w:eastAsia="ro-RO"/>
        </w:rPr>
        <w:t xml:space="preserve"> de </w:t>
      </w:r>
      <w:proofErr w:type="spellStart"/>
      <w:r w:rsidR="002116D1" w:rsidRPr="002116D1">
        <w:rPr>
          <w:lang w:eastAsia="ro-RO"/>
        </w:rPr>
        <w:t>dezmembrare</w:t>
      </w:r>
      <w:proofErr w:type="spellEnd"/>
      <w:r w:rsidR="002116D1" w:rsidRPr="002116D1">
        <w:rPr>
          <w:lang w:eastAsia="ro-RO"/>
        </w:rPr>
        <w:t xml:space="preserve"> a </w:t>
      </w:r>
      <w:proofErr w:type="spellStart"/>
      <w:r w:rsidR="002116D1" w:rsidRPr="002116D1">
        <w:rPr>
          <w:lang w:eastAsia="ro-RO"/>
        </w:rPr>
        <w:t>imobilului</w:t>
      </w:r>
      <w:proofErr w:type="spellEnd"/>
      <w:r w:rsidR="002116D1" w:rsidRPr="002116D1">
        <w:rPr>
          <w:lang w:eastAsia="ro-RO"/>
        </w:rPr>
        <w:t xml:space="preserve"> </w:t>
      </w:r>
      <w:proofErr w:type="spellStart"/>
      <w:r w:rsidR="002116D1" w:rsidRPr="002116D1">
        <w:rPr>
          <w:lang w:eastAsia="ro-RO"/>
        </w:rPr>
        <w:t>înscris</w:t>
      </w:r>
      <w:proofErr w:type="spellEnd"/>
      <w:r w:rsidR="002116D1" w:rsidRPr="002116D1">
        <w:rPr>
          <w:lang w:eastAsia="ro-RO"/>
        </w:rPr>
        <w:t xml:space="preserve"> </w:t>
      </w:r>
      <w:proofErr w:type="spellStart"/>
      <w:r w:rsidR="002116D1" w:rsidRPr="002116D1">
        <w:rPr>
          <w:lang w:eastAsia="ro-RO"/>
        </w:rPr>
        <w:t>în</w:t>
      </w:r>
      <w:proofErr w:type="spellEnd"/>
      <w:r w:rsidR="002116D1" w:rsidRPr="002116D1">
        <w:rPr>
          <w:lang w:eastAsia="ro-RO"/>
        </w:rPr>
        <w:t xml:space="preserve"> CF. nr. 64246 </w:t>
      </w:r>
      <w:proofErr w:type="spellStart"/>
      <w:r w:rsidR="002116D1" w:rsidRPr="002116D1">
        <w:rPr>
          <w:lang w:eastAsia="ro-RO"/>
        </w:rPr>
        <w:t>Petrila</w:t>
      </w:r>
      <w:proofErr w:type="spellEnd"/>
      <w:r w:rsidR="002116D1" w:rsidRPr="002116D1">
        <w:rPr>
          <w:lang w:eastAsia="ro-RO"/>
        </w:rPr>
        <w:t xml:space="preserve">, cu </w:t>
      </w:r>
      <w:proofErr w:type="spellStart"/>
      <w:r w:rsidR="002116D1" w:rsidRPr="002116D1">
        <w:rPr>
          <w:lang w:eastAsia="ro-RO"/>
        </w:rPr>
        <w:t>nr.cadastral</w:t>
      </w:r>
      <w:proofErr w:type="spellEnd"/>
      <w:r w:rsidR="002116D1" w:rsidRPr="002116D1">
        <w:rPr>
          <w:lang w:eastAsia="ro-RO"/>
        </w:rPr>
        <w:t xml:space="preserve"> 64246, </w:t>
      </w:r>
      <w:proofErr w:type="spellStart"/>
      <w:r w:rsidR="002116D1" w:rsidRPr="002116D1">
        <w:rPr>
          <w:lang w:eastAsia="ro-RO"/>
        </w:rPr>
        <w:t>reprezentând</w:t>
      </w:r>
      <w:proofErr w:type="spellEnd"/>
      <w:r w:rsidR="002116D1" w:rsidRPr="002116D1">
        <w:rPr>
          <w:lang w:eastAsia="ro-RO"/>
        </w:rPr>
        <w:t xml:space="preserve"> „</w:t>
      </w:r>
      <w:proofErr w:type="spellStart"/>
      <w:r w:rsidR="002116D1" w:rsidRPr="002116D1">
        <w:rPr>
          <w:lang w:eastAsia="ro-RO"/>
        </w:rPr>
        <w:t>Păș</w:t>
      </w:r>
      <w:proofErr w:type="spellEnd"/>
      <w:r w:rsidR="002116D1" w:rsidRPr="002116D1">
        <w:rPr>
          <w:lang w:val="hu-HU" w:eastAsia="ro-RO"/>
        </w:rPr>
        <w:t>une</w:t>
      </w:r>
      <w:r w:rsidR="002116D1" w:rsidRPr="002116D1">
        <w:rPr>
          <w:lang w:eastAsia="ro-RO"/>
        </w:rPr>
        <w:t xml:space="preserve">”  zona </w:t>
      </w:r>
      <w:proofErr w:type="spellStart"/>
      <w:r w:rsidR="002116D1" w:rsidRPr="002116D1">
        <w:rPr>
          <w:lang w:eastAsia="ro-RO"/>
        </w:rPr>
        <w:t>alpină</w:t>
      </w:r>
      <w:proofErr w:type="spellEnd"/>
      <w:r w:rsidR="002116D1" w:rsidRPr="002116D1">
        <w:rPr>
          <w:lang w:eastAsia="ro-RO"/>
        </w:rPr>
        <w:t xml:space="preserve"> </w:t>
      </w:r>
      <w:proofErr w:type="spellStart"/>
      <w:r w:rsidR="002116D1" w:rsidRPr="002116D1">
        <w:rPr>
          <w:lang w:eastAsia="ro-RO"/>
        </w:rPr>
        <w:t>Curmătura</w:t>
      </w:r>
      <w:proofErr w:type="spellEnd"/>
      <w:r w:rsidR="002116D1" w:rsidRPr="002116D1">
        <w:rPr>
          <w:lang w:eastAsia="ro-RO"/>
        </w:rPr>
        <w:t xml:space="preserve"> </w:t>
      </w:r>
      <w:proofErr w:type="spellStart"/>
      <w:r w:rsidR="002116D1" w:rsidRPr="002116D1">
        <w:rPr>
          <w:lang w:eastAsia="ro-RO"/>
        </w:rPr>
        <w:t>Șureanu</w:t>
      </w:r>
      <w:proofErr w:type="spellEnd"/>
      <w:r w:rsidR="002116D1" w:rsidRPr="002116D1">
        <w:rPr>
          <w:lang w:eastAsia="ro-RO"/>
        </w:rPr>
        <w:t xml:space="preserve">,  </w:t>
      </w:r>
      <w:proofErr w:type="spellStart"/>
      <w:r w:rsidR="002116D1" w:rsidRPr="002116D1">
        <w:rPr>
          <w:lang w:eastAsia="ro-RO"/>
        </w:rPr>
        <w:t>în</w:t>
      </w:r>
      <w:proofErr w:type="spellEnd"/>
      <w:r w:rsidR="002116D1" w:rsidRPr="002116D1">
        <w:rPr>
          <w:lang w:eastAsia="ro-RO"/>
        </w:rPr>
        <w:t xml:space="preserve"> </w:t>
      </w:r>
      <w:proofErr w:type="spellStart"/>
      <w:r w:rsidR="002116D1" w:rsidRPr="002116D1">
        <w:rPr>
          <w:lang w:eastAsia="ro-RO"/>
        </w:rPr>
        <w:t>suprafață</w:t>
      </w:r>
      <w:proofErr w:type="spellEnd"/>
      <w:r w:rsidR="002116D1" w:rsidRPr="002116D1">
        <w:rPr>
          <w:lang w:eastAsia="ro-RO"/>
        </w:rPr>
        <w:t xml:space="preserve"> </w:t>
      </w:r>
      <w:proofErr w:type="spellStart"/>
      <w:r w:rsidR="002116D1" w:rsidRPr="002116D1">
        <w:rPr>
          <w:lang w:eastAsia="ro-RO"/>
        </w:rPr>
        <w:t>totală</w:t>
      </w:r>
      <w:proofErr w:type="spellEnd"/>
      <w:r w:rsidR="002116D1" w:rsidRPr="002116D1">
        <w:rPr>
          <w:lang w:eastAsia="ro-RO"/>
        </w:rPr>
        <w:t xml:space="preserve"> de 317,3700  Ha , </w:t>
      </w:r>
      <w:proofErr w:type="spellStart"/>
      <w:r w:rsidR="002116D1" w:rsidRPr="002116D1">
        <w:rPr>
          <w:lang w:eastAsia="ro-RO"/>
        </w:rPr>
        <w:t>domeniul</w:t>
      </w:r>
      <w:proofErr w:type="spellEnd"/>
      <w:r w:rsidR="002116D1" w:rsidRPr="002116D1">
        <w:rPr>
          <w:lang w:eastAsia="ro-RO"/>
        </w:rPr>
        <w:t xml:space="preserve"> privat al Comunei Săsciori</w:t>
      </w:r>
      <w:r>
        <w:t>;</w:t>
      </w:r>
    </w:p>
    <w:p w14:paraId="0F2B491B" w14:textId="56265664" w:rsidR="00241B2C" w:rsidRPr="00643AB0" w:rsidRDefault="00241B2C" w:rsidP="002116D1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241B2C">
        <w:rPr>
          <w:bCs/>
          <w:lang w:val="en-US"/>
        </w:rPr>
        <w:t>R</w:t>
      </w:r>
      <w:r w:rsidRPr="00241B2C">
        <w:rPr>
          <w:bCs/>
        </w:rPr>
        <w:t xml:space="preserve">aportul </w:t>
      </w:r>
      <w:r w:rsidRPr="00241B2C">
        <w:rPr>
          <w:bCs/>
          <w:lang w:val="en-US"/>
        </w:rPr>
        <w:t xml:space="preserve">de </w:t>
      </w:r>
      <w:proofErr w:type="spellStart"/>
      <w:r w:rsidRPr="00241B2C">
        <w:rPr>
          <w:bCs/>
          <w:lang w:val="en-US"/>
        </w:rPr>
        <w:t>specialitate</w:t>
      </w:r>
      <w:proofErr w:type="spellEnd"/>
      <w:r w:rsidRPr="00241B2C">
        <w:rPr>
          <w:bCs/>
          <w:lang w:val="en-US"/>
        </w:rPr>
        <w:t xml:space="preserve"> nr. </w:t>
      </w:r>
      <w:r w:rsidR="002116D1">
        <w:rPr>
          <w:bCs/>
        </w:rPr>
        <w:t>63</w:t>
      </w:r>
      <w:r w:rsidRPr="00241B2C">
        <w:rPr>
          <w:bCs/>
          <w:lang w:val="en-US"/>
        </w:rPr>
        <w:t>/</w:t>
      </w:r>
      <w:r w:rsidRPr="00241B2C">
        <w:rPr>
          <w:bCs/>
        </w:rPr>
        <w:t>0</w:t>
      </w:r>
      <w:r w:rsidR="002116D1">
        <w:rPr>
          <w:bCs/>
        </w:rPr>
        <w:t>7</w:t>
      </w:r>
      <w:r w:rsidRPr="00241B2C">
        <w:rPr>
          <w:bCs/>
          <w:lang w:val="en-US"/>
        </w:rPr>
        <w:t>.0</w:t>
      </w:r>
      <w:r w:rsidRPr="00241B2C">
        <w:rPr>
          <w:bCs/>
        </w:rPr>
        <w:t>2</w:t>
      </w:r>
      <w:r w:rsidRPr="00241B2C">
        <w:rPr>
          <w:bCs/>
          <w:lang w:val="en-US"/>
        </w:rPr>
        <w:t>.20</w:t>
      </w:r>
      <w:r w:rsidRPr="00241B2C">
        <w:rPr>
          <w:bCs/>
        </w:rPr>
        <w:t>24</w:t>
      </w:r>
      <w:r w:rsidRPr="00241B2C">
        <w:rPr>
          <w:bCs/>
          <w:lang w:val="en-US"/>
        </w:rPr>
        <w:t xml:space="preserve">, </w:t>
      </w:r>
      <w:proofErr w:type="spellStart"/>
      <w:r w:rsidRPr="00241B2C">
        <w:rPr>
          <w:bCs/>
          <w:lang w:val="en-US"/>
        </w:rPr>
        <w:t>întocmit</w:t>
      </w:r>
      <w:proofErr w:type="spellEnd"/>
      <w:r w:rsidRPr="00241B2C">
        <w:rPr>
          <w:bCs/>
          <w:lang w:val="en-US"/>
        </w:rPr>
        <w:t xml:space="preserve"> de</w:t>
      </w:r>
      <w:r w:rsidRPr="00241B2C">
        <w:rPr>
          <w:bCs/>
        </w:rPr>
        <w:t xml:space="preserve"> </w:t>
      </w:r>
      <w:r w:rsidR="00196E22">
        <w:rPr>
          <w:bCs/>
        </w:rPr>
        <w:t>consilier II</w:t>
      </w:r>
      <w:r w:rsidRPr="00241B2C">
        <w:rPr>
          <w:bCs/>
        </w:rPr>
        <w:t xml:space="preserve"> </w:t>
      </w:r>
      <w:r w:rsidR="002116D1">
        <w:rPr>
          <w:bCs/>
        </w:rPr>
        <w:t>Bogdan Andrei Nicolae</w:t>
      </w:r>
      <w:r w:rsidRPr="00241B2C">
        <w:rPr>
          <w:bCs/>
          <w:lang w:val="en-US"/>
        </w:rPr>
        <w:t>;</w:t>
      </w:r>
    </w:p>
    <w:p w14:paraId="3366064C" w14:textId="77777777" w:rsidR="009A4295" w:rsidRPr="00C20597" w:rsidRDefault="009A4295" w:rsidP="002116D1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2116D1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6148011E" w14:textId="3507D8F7" w:rsidR="00C20597" w:rsidRPr="00E3037B" w:rsidRDefault="009A4295" w:rsidP="002116D1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  <w:r w:rsidR="00E3037B">
        <w:rPr>
          <w:sz w:val="24"/>
          <w:szCs w:val="24"/>
          <w:lang w:val="ro-RO"/>
        </w:rPr>
        <w:t xml:space="preserve"> </w:t>
      </w:r>
    </w:p>
    <w:p w14:paraId="3899D7F7" w14:textId="081D6616" w:rsidR="002116D1" w:rsidRPr="002116D1" w:rsidRDefault="002116D1" w:rsidP="002116D1">
      <w:pPr>
        <w:autoSpaceDE w:val="0"/>
        <w:ind w:left="432" w:right="288"/>
        <w:jc w:val="both"/>
        <w:rPr>
          <w:b/>
          <w:bCs/>
        </w:rPr>
      </w:pPr>
      <w:r w:rsidRPr="002116D1">
        <w:rPr>
          <w:b/>
          <w:bCs/>
        </w:rPr>
        <w:t xml:space="preserve">      </w:t>
      </w:r>
      <w:r w:rsidRPr="002116D1">
        <w:rPr>
          <w:b/>
          <w:bCs/>
        </w:rPr>
        <w:t>Având în vedere prevederile:</w:t>
      </w:r>
    </w:p>
    <w:p w14:paraId="00FEF20E" w14:textId="77777777" w:rsidR="002116D1" w:rsidRPr="0008385D" w:rsidRDefault="002116D1" w:rsidP="002116D1">
      <w:pPr>
        <w:ind w:left="432" w:right="288" w:firstLine="720"/>
        <w:rPr>
          <w:bCs/>
          <w:iCs/>
          <w:kern w:val="3"/>
          <w:lang w:eastAsia="ro-RO" w:bidi="hi-IN"/>
        </w:rPr>
      </w:pPr>
      <w:r w:rsidRPr="00AF1B9C">
        <w:t xml:space="preserve">      </w:t>
      </w:r>
      <w:r w:rsidRPr="0008385D">
        <w:rPr>
          <w:bCs/>
          <w:iCs/>
          <w:kern w:val="3"/>
          <w:lang w:eastAsia="ro-RO" w:bidi="hi-IN"/>
        </w:rPr>
        <w:t>a)</w:t>
      </w:r>
      <w:r w:rsidRPr="0008385D">
        <w:rPr>
          <w:bCs/>
          <w:iCs/>
          <w:kern w:val="3"/>
          <w:lang w:eastAsia="ro-RO" w:bidi="hi-IN"/>
        </w:rPr>
        <w:tab/>
        <w:t>Legea cadastrului şi a publicităţii imobiliare nr. 7/1996, republicată , cu modificările și completările ulterioare;</w:t>
      </w:r>
    </w:p>
    <w:p w14:paraId="4F98B5F6" w14:textId="77777777" w:rsidR="002116D1" w:rsidRPr="0008385D" w:rsidRDefault="002116D1" w:rsidP="002116D1">
      <w:pPr>
        <w:suppressAutoHyphens w:val="0"/>
        <w:ind w:left="432" w:right="288" w:firstLine="720"/>
        <w:rPr>
          <w:bCs/>
          <w:iCs/>
          <w:kern w:val="3"/>
          <w:lang w:eastAsia="ro-RO" w:bidi="hi-IN"/>
        </w:rPr>
      </w:pPr>
      <w:r w:rsidRPr="0008385D">
        <w:rPr>
          <w:bCs/>
          <w:iCs/>
          <w:kern w:val="3"/>
          <w:lang w:eastAsia="ro-RO" w:bidi="hi-IN"/>
        </w:rPr>
        <w:t>b)</w:t>
      </w:r>
      <w:r w:rsidRPr="0008385D">
        <w:rPr>
          <w:bCs/>
          <w:iCs/>
          <w:kern w:val="3"/>
          <w:lang w:eastAsia="ro-RO" w:bidi="hi-IN"/>
        </w:rPr>
        <w:tab/>
        <w:t xml:space="preserve"> Inventarierea bunurilor imobile din domeniul public al unităţilor administrativ-teritoriale, conform Codul administrativ:</w:t>
      </w:r>
    </w:p>
    <w:p w14:paraId="30898505" w14:textId="77777777" w:rsidR="002116D1" w:rsidRPr="0008385D" w:rsidRDefault="002116D1" w:rsidP="002116D1">
      <w:pPr>
        <w:numPr>
          <w:ilvl w:val="0"/>
          <w:numId w:val="15"/>
        </w:numPr>
        <w:suppressAutoHyphens w:val="0"/>
        <w:ind w:left="432" w:right="288"/>
        <w:contextualSpacing/>
        <w:rPr>
          <w:bCs/>
          <w:iCs/>
          <w:kern w:val="3"/>
          <w:lang w:eastAsia="ro-RO" w:bidi="hi-IN"/>
        </w:rPr>
      </w:pPr>
      <w:r w:rsidRPr="0008385D">
        <w:rPr>
          <w:bCs/>
          <w:iCs/>
          <w:kern w:val="3"/>
          <w:lang w:eastAsia="ro-RO" w:bidi="hi-IN"/>
        </w:rPr>
        <w:t>Art.129, alin(2), lit.c): „atribuţii privind administrarea domeniului public şi privat al comunei, oraşului sau municipiului;”</w:t>
      </w:r>
    </w:p>
    <w:p w14:paraId="26C0F047" w14:textId="77777777" w:rsidR="002116D1" w:rsidRPr="0008385D" w:rsidRDefault="002116D1" w:rsidP="002116D1">
      <w:pPr>
        <w:numPr>
          <w:ilvl w:val="0"/>
          <w:numId w:val="15"/>
        </w:numPr>
        <w:suppressAutoHyphens w:val="0"/>
        <w:ind w:left="432" w:right="288"/>
        <w:contextualSpacing/>
        <w:rPr>
          <w:bCs/>
          <w:iCs/>
          <w:kern w:val="3"/>
          <w:lang w:eastAsia="ro-RO" w:bidi="hi-IN"/>
        </w:rPr>
      </w:pPr>
      <w:r w:rsidRPr="0008385D">
        <w:rPr>
          <w:bCs/>
          <w:iCs/>
          <w:kern w:val="3"/>
          <w:lang w:eastAsia="ro-RO" w:bidi="hi-IN"/>
        </w:rPr>
        <w:t>Art. 357, alin(4): „se aprobă prin hotărâre a autorităţii deliberative a fiecărei unităţi administrativ-teritoriale.”</w:t>
      </w:r>
    </w:p>
    <w:p w14:paraId="52CE9701" w14:textId="77777777" w:rsidR="002116D1" w:rsidRPr="00150FEB" w:rsidRDefault="002116D1" w:rsidP="002116D1">
      <w:pPr>
        <w:ind w:left="432" w:right="288" w:firstLine="720"/>
        <w:jc w:val="both"/>
      </w:pPr>
      <w:r w:rsidRPr="00014BC8">
        <w:rPr>
          <w:rFonts w:eastAsia="SimSun" w:cs="Arial Unicode MS"/>
          <w:kern w:val="3"/>
          <w:sz w:val="22"/>
          <w:szCs w:val="22"/>
          <w:lang w:bidi="hi-IN"/>
        </w:rPr>
        <w:tab/>
      </w:r>
      <w:r w:rsidRPr="008E0432">
        <w:t>În temeiul art. 1</w:t>
      </w:r>
      <w:r>
        <w:t>29</w:t>
      </w:r>
      <w:r w:rsidRPr="008E0432">
        <w:t xml:space="preserve">, alin. </w:t>
      </w:r>
      <w:r>
        <w:t>(2) lit.c), 196 alin. (1) lit.a)</w:t>
      </w:r>
      <w:r w:rsidRPr="008E0432">
        <w:t xml:space="preserve"> 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5A83D894" w14:textId="77777777" w:rsidR="002116D1" w:rsidRDefault="002116D1" w:rsidP="002116D1">
      <w:pPr>
        <w:ind w:left="432" w:right="288" w:firstLine="708"/>
        <w:jc w:val="center"/>
        <w:rPr>
          <w:b/>
        </w:rPr>
      </w:pPr>
      <w:r>
        <w:rPr>
          <w:b/>
        </w:rPr>
        <w:t>HOTĂRĂȘTE:</w:t>
      </w:r>
    </w:p>
    <w:p w14:paraId="5B96D9BF" w14:textId="77777777" w:rsidR="002116D1" w:rsidRPr="00500600" w:rsidRDefault="002116D1" w:rsidP="002116D1">
      <w:pPr>
        <w:ind w:left="432" w:right="288" w:firstLine="708"/>
        <w:jc w:val="center"/>
        <w:rPr>
          <w:b/>
        </w:rPr>
      </w:pPr>
    </w:p>
    <w:p w14:paraId="0F189018" w14:textId="77777777" w:rsidR="002116D1" w:rsidRDefault="002116D1" w:rsidP="002116D1">
      <w:pPr>
        <w:pStyle w:val="Standard"/>
        <w:ind w:left="432" w:right="288" w:firstLine="851"/>
      </w:pPr>
      <w:r w:rsidRPr="00014BC8">
        <w:rPr>
          <w:b/>
        </w:rPr>
        <w:t xml:space="preserve"> Art.1. </w:t>
      </w:r>
      <w:r w:rsidRPr="00014BC8">
        <w:rPr>
          <w:bCs/>
        </w:rPr>
        <w:t xml:space="preserve">Se </w:t>
      </w:r>
      <w:proofErr w:type="spellStart"/>
      <w:r w:rsidRPr="00014BC8">
        <w:rPr>
          <w:bCs/>
        </w:rPr>
        <w:t>aprobă</w:t>
      </w:r>
      <w:proofErr w:type="spellEnd"/>
      <w:r w:rsidRPr="00014BC8">
        <w:rPr>
          <w:bCs/>
        </w:rPr>
        <w:t xml:space="preserve"> </w:t>
      </w:r>
      <w:proofErr w:type="spellStart"/>
      <w:proofErr w:type="gramStart"/>
      <w:r w:rsidRPr="00C112F9">
        <w:rPr>
          <w:rFonts w:eastAsia="Times New Roman"/>
          <w:lang w:eastAsia="ro-RO"/>
        </w:rPr>
        <w:t>parcelarea</w:t>
      </w:r>
      <w:proofErr w:type="spellEnd"/>
      <w:r>
        <w:rPr>
          <w:rFonts w:eastAsia="Times New Roman"/>
          <w:lang w:eastAsia="ro-RO"/>
        </w:rPr>
        <w:t xml:space="preserve"> </w:t>
      </w:r>
      <w:r w:rsidRPr="00C112F9">
        <w:rPr>
          <w:rFonts w:eastAsia="Times New Roman"/>
          <w:lang w:eastAsia="ro-RO"/>
        </w:rPr>
        <w:t xml:space="preserve"> </w:t>
      </w:r>
      <w:proofErr w:type="spellStart"/>
      <w:r w:rsidRPr="00C112F9">
        <w:t>imobilului</w:t>
      </w:r>
      <w:proofErr w:type="spellEnd"/>
      <w:proofErr w:type="gramEnd"/>
      <w:r w:rsidRPr="00C112F9">
        <w:t xml:space="preserve"> </w:t>
      </w:r>
      <w:proofErr w:type="spellStart"/>
      <w:r w:rsidRPr="00C112F9">
        <w:t>înscris</w:t>
      </w:r>
      <w:proofErr w:type="spellEnd"/>
      <w:r w:rsidRPr="00C112F9">
        <w:t xml:space="preserve"> </w:t>
      </w:r>
      <w:proofErr w:type="spellStart"/>
      <w:r w:rsidRPr="00C112F9">
        <w:t>în</w:t>
      </w:r>
      <w:proofErr w:type="spellEnd"/>
      <w:r w:rsidRPr="00C112F9">
        <w:t xml:space="preserve"> </w:t>
      </w:r>
      <w:r w:rsidRPr="00AB6018">
        <w:rPr>
          <w:b/>
        </w:rPr>
        <w:t xml:space="preserve">CF. nr. 64246 </w:t>
      </w:r>
      <w:proofErr w:type="spellStart"/>
      <w:r w:rsidRPr="00AB6018">
        <w:rPr>
          <w:b/>
        </w:rPr>
        <w:t>Petrila</w:t>
      </w:r>
      <w:proofErr w:type="spellEnd"/>
      <w:r>
        <w:rPr>
          <w:b/>
        </w:rPr>
        <w:t xml:space="preserve"> </w:t>
      </w:r>
      <w:r w:rsidRPr="00AB6018">
        <w:rPr>
          <w:b/>
        </w:rPr>
        <w:t xml:space="preserve">cu </w:t>
      </w:r>
      <w:proofErr w:type="spellStart"/>
      <w:proofErr w:type="gramStart"/>
      <w:r w:rsidRPr="00AB6018">
        <w:rPr>
          <w:b/>
        </w:rPr>
        <w:t>nr.cadastral</w:t>
      </w:r>
      <w:proofErr w:type="spellEnd"/>
      <w:proofErr w:type="gramEnd"/>
      <w:r w:rsidRPr="00AB6018">
        <w:rPr>
          <w:b/>
        </w:rPr>
        <w:t xml:space="preserve"> 64246</w:t>
      </w:r>
      <w:r w:rsidRPr="00C112F9">
        <w:t xml:space="preserve">, </w:t>
      </w:r>
      <w:proofErr w:type="spellStart"/>
      <w:r w:rsidRPr="00C112F9">
        <w:t>astfel</w:t>
      </w:r>
      <w:proofErr w:type="spellEnd"/>
      <w:r w:rsidRPr="00C112F9">
        <w:t>:</w:t>
      </w:r>
    </w:p>
    <w:p w14:paraId="3C5C9287" w14:textId="6672CDBF" w:rsidR="002116D1" w:rsidRPr="0008385D" w:rsidRDefault="002116D1" w:rsidP="002116D1">
      <w:pPr>
        <w:widowControl w:val="0"/>
        <w:autoSpaceDN w:val="0"/>
        <w:ind w:left="432" w:right="288"/>
        <w:textAlignment w:val="baseline"/>
        <w:rPr>
          <w:rFonts w:eastAsia="SimSun"/>
          <w:bCs/>
          <w:color w:val="000000"/>
          <w:kern w:val="3"/>
          <w:lang w:bidi="hi-IN"/>
        </w:rPr>
      </w:pPr>
      <w:r>
        <w:rPr>
          <w:rFonts w:eastAsia="SimSun"/>
          <w:b/>
          <w:color w:val="000000"/>
          <w:kern w:val="3"/>
          <w:lang w:bidi="hi-IN"/>
        </w:rPr>
        <w:t xml:space="preserve">   </w:t>
      </w:r>
      <w:r w:rsidRPr="0008385D">
        <w:rPr>
          <w:rFonts w:eastAsia="SimSun"/>
          <w:b/>
          <w:color w:val="000000"/>
          <w:kern w:val="3"/>
          <w:lang w:bidi="hi-IN"/>
        </w:rPr>
        <w:t xml:space="preserve">- Lotul 1 – </w:t>
      </w:r>
      <w:r w:rsidRPr="0008385D">
        <w:rPr>
          <w:rFonts w:eastAsia="SimSun"/>
          <w:bCs/>
          <w:color w:val="000000"/>
          <w:kern w:val="3"/>
          <w:lang w:bidi="hi-IN"/>
        </w:rPr>
        <w:t>format din :</w:t>
      </w:r>
    </w:p>
    <w:p w14:paraId="466E2C85" w14:textId="77777777" w:rsidR="002116D1" w:rsidRPr="0008385D" w:rsidRDefault="002116D1" w:rsidP="002116D1">
      <w:pPr>
        <w:widowControl w:val="0"/>
        <w:numPr>
          <w:ilvl w:val="0"/>
          <w:numId w:val="16"/>
        </w:numPr>
        <w:suppressAutoHyphens w:val="0"/>
        <w:autoSpaceDN w:val="0"/>
        <w:ind w:left="432" w:right="288" w:firstLine="0"/>
        <w:textAlignment w:val="baseline"/>
        <w:rPr>
          <w:rFonts w:eastAsia="SimSun"/>
          <w:bCs/>
          <w:color w:val="000000"/>
          <w:kern w:val="3"/>
          <w:lang w:bidi="hi-IN"/>
        </w:rPr>
      </w:pPr>
      <w:r w:rsidRPr="0008385D">
        <w:rPr>
          <w:rFonts w:eastAsia="SimSun"/>
          <w:bCs/>
          <w:color w:val="000000"/>
          <w:kern w:val="3"/>
          <w:lang w:bidi="hi-IN"/>
        </w:rPr>
        <w:t>număr de  parcelă nou</w:t>
      </w:r>
      <w:r w:rsidRPr="0008385D">
        <w:rPr>
          <w:rFonts w:eastAsia="SimSun"/>
          <w:b/>
          <w:color w:val="000000"/>
          <w:kern w:val="3"/>
          <w:lang w:bidi="hi-IN"/>
        </w:rPr>
        <w:t xml:space="preserve">  </w:t>
      </w:r>
      <w:r w:rsidRPr="0008385D">
        <w:rPr>
          <w:rFonts w:eastAsia="SimSun"/>
          <w:bCs/>
          <w:color w:val="000000"/>
          <w:kern w:val="3"/>
          <w:lang w:bidi="hi-IN"/>
        </w:rPr>
        <w:t xml:space="preserve"> </w:t>
      </w:r>
      <w:r w:rsidRPr="0008385D">
        <w:rPr>
          <w:rFonts w:eastAsia="SimSun"/>
          <w:bCs/>
          <w:i/>
          <w:iCs/>
          <w:color w:val="000000"/>
          <w:kern w:val="3"/>
          <w:lang w:bidi="hi-IN"/>
        </w:rPr>
        <w:t>58/1/1</w:t>
      </w:r>
      <w:r w:rsidRPr="0008385D">
        <w:rPr>
          <w:rFonts w:eastAsia="SimSun"/>
          <w:bCs/>
          <w:color w:val="000000"/>
          <w:kern w:val="3"/>
          <w:lang w:bidi="hi-IN"/>
        </w:rPr>
        <w:t xml:space="preserve"> , „pășune” în suprafață de </w:t>
      </w:r>
      <w:r w:rsidRPr="0008385D">
        <w:rPr>
          <w:rFonts w:eastAsia="SimSun"/>
          <w:b/>
          <w:i/>
          <w:iCs/>
          <w:color w:val="000000"/>
          <w:kern w:val="3"/>
          <w:lang w:bidi="hi-IN"/>
        </w:rPr>
        <w:t>534421mp</w:t>
      </w:r>
      <w:r w:rsidRPr="0008385D">
        <w:rPr>
          <w:rFonts w:eastAsia="SimSun"/>
          <w:bCs/>
          <w:color w:val="000000"/>
          <w:kern w:val="3"/>
          <w:lang w:bidi="hi-IN"/>
        </w:rPr>
        <w:t>,</w:t>
      </w:r>
    </w:p>
    <w:p w14:paraId="69C43199" w14:textId="77777777" w:rsidR="002116D1" w:rsidRDefault="002116D1" w:rsidP="002116D1">
      <w:pPr>
        <w:widowControl w:val="0"/>
        <w:numPr>
          <w:ilvl w:val="0"/>
          <w:numId w:val="16"/>
        </w:numPr>
        <w:suppressAutoHyphens w:val="0"/>
        <w:autoSpaceDN w:val="0"/>
        <w:ind w:left="432" w:right="288" w:firstLine="0"/>
        <w:textAlignment w:val="baseline"/>
        <w:rPr>
          <w:rFonts w:eastAsia="SimSun"/>
          <w:bCs/>
          <w:color w:val="000000"/>
          <w:kern w:val="3"/>
          <w:lang w:bidi="hi-IN"/>
        </w:rPr>
      </w:pPr>
      <w:r w:rsidRPr="0008385D">
        <w:rPr>
          <w:rFonts w:eastAsia="SimSun"/>
          <w:bCs/>
          <w:color w:val="000000"/>
          <w:kern w:val="3"/>
          <w:lang w:bidi="hi-IN"/>
        </w:rPr>
        <w:t xml:space="preserve">număr de parcelă </w:t>
      </w:r>
      <w:r w:rsidRPr="0008385D">
        <w:rPr>
          <w:rFonts w:eastAsia="SimSun"/>
          <w:bCs/>
          <w:i/>
          <w:iCs/>
          <w:color w:val="000000"/>
          <w:kern w:val="3"/>
          <w:lang w:bidi="hi-IN"/>
        </w:rPr>
        <w:t>59/1</w:t>
      </w:r>
      <w:r w:rsidRPr="0008385D">
        <w:rPr>
          <w:rFonts w:eastAsia="SimSun"/>
          <w:bCs/>
          <w:color w:val="000000"/>
          <w:kern w:val="3"/>
          <w:lang w:bidi="hi-IN"/>
        </w:rPr>
        <w:t xml:space="preserve">, „pășune” în suprafață de </w:t>
      </w:r>
      <w:r w:rsidRPr="0008385D">
        <w:rPr>
          <w:rFonts w:eastAsia="SimSun"/>
          <w:b/>
          <w:i/>
          <w:iCs/>
          <w:color w:val="000000"/>
          <w:kern w:val="3"/>
          <w:lang w:bidi="hi-IN"/>
        </w:rPr>
        <w:t>62000 mp</w:t>
      </w:r>
      <w:r w:rsidRPr="0008385D">
        <w:rPr>
          <w:rFonts w:eastAsia="SimSun"/>
          <w:bCs/>
          <w:color w:val="000000"/>
          <w:kern w:val="3"/>
          <w:lang w:bidi="hi-IN"/>
        </w:rPr>
        <w:t>,</w:t>
      </w:r>
    </w:p>
    <w:p w14:paraId="3D931391" w14:textId="77777777" w:rsidR="002116D1" w:rsidRDefault="002116D1" w:rsidP="002116D1">
      <w:pPr>
        <w:widowControl w:val="0"/>
        <w:numPr>
          <w:ilvl w:val="0"/>
          <w:numId w:val="16"/>
        </w:numPr>
        <w:suppressAutoHyphens w:val="0"/>
        <w:autoSpaceDN w:val="0"/>
        <w:ind w:left="432" w:right="288" w:firstLine="0"/>
        <w:textAlignment w:val="baseline"/>
        <w:rPr>
          <w:rFonts w:eastAsia="SimSun"/>
          <w:bCs/>
          <w:color w:val="000000"/>
          <w:kern w:val="3"/>
          <w:lang w:bidi="hi-IN"/>
        </w:rPr>
      </w:pPr>
      <w:r w:rsidRPr="002116D1">
        <w:rPr>
          <w:rFonts w:eastAsia="SimSun"/>
          <w:bCs/>
          <w:color w:val="000000"/>
          <w:kern w:val="3"/>
          <w:lang w:bidi="hi-IN"/>
        </w:rPr>
        <w:t xml:space="preserve">număr de parcelă </w:t>
      </w:r>
      <w:r w:rsidRPr="002116D1">
        <w:rPr>
          <w:rFonts w:eastAsia="SimSun"/>
          <w:bCs/>
          <w:i/>
          <w:iCs/>
          <w:color w:val="000000"/>
          <w:kern w:val="3"/>
          <w:lang w:bidi="hi-IN"/>
        </w:rPr>
        <w:t>57</w:t>
      </w:r>
      <w:r w:rsidRPr="002116D1">
        <w:rPr>
          <w:rFonts w:eastAsia="SimSun"/>
          <w:bCs/>
          <w:color w:val="000000"/>
          <w:kern w:val="3"/>
          <w:lang w:bidi="hi-IN"/>
        </w:rPr>
        <w:t xml:space="preserve"> „pășune” în suprafață de </w:t>
      </w:r>
      <w:r w:rsidRPr="002116D1">
        <w:rPr>
          <w:rFonts w:eastAsia="SimSun"/>
          <w:b/>
          <w:i/>
          <w:iCs/>
          <w:color w:val="000000"/>
          <w:kern w:val="3"/>
          <w:lang w:bidi="hi-IN"/>
        </w:rPr>
        <w:t>1605400 mp</w:t>
      </w:r>
      <w:r w:rsidRPr="002116D1">
        <w:rPr>
          <w:rFonts w:eastAsia="SimSun"/>
          <w:bCs/>
          <w:color w:val="000000"/>
          <w:kern w:val="3"/>
          <w:lang w:bidi="hi-IN"/>
        </w:rPr>
        <w:t xml:space="preserve">, </w:t>
      </w:r>
    </w:p>
    <w:p w14:paraId="22FB6AEB" w14:textId="277B3AFF" w:rsidR="002116D1" w:rsidRPr="002116D1" w:rsidRDefault="002116D1" w:rsidP="002116D1">
      <w:pPr>
        <w:widowControl w:val="0"/>
        <w:numPr>
          <w:ilvl w:val="0"/>
          <w:numId w:val="16"/>
        </w:numPr>
        <w:suppressAutoHyphens w:val="0"/>
        <w:autoSpaceDN w:val="0"/>
        <w:ind w:left="432" w:right="288" w:firstLine="0"/>
        <w:textAlignment w:val="baseline"/>
        <w:rPr>
          <w:rFonts w:eastAsia="SimSun"/>
          <w:bCs/>
          <w:color w:val="000000"/>
          <w:kern w:val="3"/>
          <w:lang w:bidi="hi-IN"/>
        </w:rPr>
      </w:pPr>
      <w:r w:rsidRPr="002116D1">
        <w:rPr>
          <w:rFonts w:eastAsia="SimSun"/>
          <w:bCs/>
          <w:color w:val="000000"/>
          <w:kern w:val="3"/>
          <w:lang w:bidi="hi-IN"/>
        </w:rPr>
        <w:t xml:space="preserve">număr de parcelă </w:t>
      </w:r>
      <w:r w:rsidRPr="002116D1">
        <w:rPr>
          <w:rFonts w:eastAsia="SimSun"/>
          <w:bCs/>
          <w:i/>
          <w:iCs/>
          <w:color w:val="000000"/>
          <w:kern w:val="3"/>
          <w:lang w:bidi="hi-IN"/>
        </w:rPr>
        <w:t>56</w:t>
      </w:r>
      <w:r w:rsidRPr="002116D1">
        <w:rPr>
          <w:rFonts w:eastAsia="SimSun"/>
          <w:bCs/>
          <w:color w:val="000000"/>
          <w:kern w:val="3"/>
          <w:lang w:bidi="hi-IN"/>
        </w:rPr>
        <w:t xml:space="preserve"> „pășune” în suprafață de </w:t>
      </w:r>
      <w:r w:rsidRPr="002116D1">
        <w:rPr>
          <w:rFonts w:eastAsia="SimSun"/>
          <w:b/>
          <w:i/>
          <w:iCs/>
          <w:color w:val="000000"/>
          <w:kern w:val="3"/>
          <w:lang w:bidi="hi-IN"/>
        </w:rPr>
        <w:t>776900 mp</w:t>
      </w:r>
      <w:r w:rsidRPr="002116D1">
        <w:rPr>
          <w:rFonts w:eastAsia="SimSun"/>
          <w:bCs/>
          <w:color w:val="000000"/>
          <w:kern w:val="3"/>
          <w:lang w:bidi="hi-IN"/>
        </w:rPr>
        <w:t xml:space="preserve"> proprietatea</w:t>
      </w:r>
      <w:r w:rsidRPr="002116D1">
        <w:rPr>
          <w:rFonts w:eastAsia="SimSun"/>
          <w:b/>
          <w:iCs/>
          <w:color w:val="000000"/>
          <w:kern w:val="3"/>
          <w:lang w:bidi="hi-IN"/>
        </w:rPr>
        <w:t xml:space="preserve"> </w:t>
      </w:r>
      <w:r w:rsidRPr="002116D1">
        <w:rPr>
          <w:rFonts w:eastAsia="SimSun"/>
          <w:bCs/>
          <w:iCs/>
          <w:color w:val="000000"/>
          <w:kern w:val="3"/>
          <w:lang w:bidi="hi-IN"/>
        </w:rPr>
        <w:t>proprietatea Comunei Săsciori  – domeniul public , în cota de 1/1 părți;</w:t>
      </w:r>
    </w:p>
    <w:p w14:paraId="2241905D" w14:textId="77777777" w:rsidR="002116D1" w:rsidRPr="0008385D" w:rsidRDefault="002116D1" w:rsidP="002116D1">
      <w:pPr>
        <w:widowControl w:val="0"/>
        <w:autoSpaceDN w:val="0"/>
        <w:ind w:left="432" w:right="288"/>
        <w:textAlignment w:val="baseline"/>
        <w:rPr>
          <w:rFonts w:eastAsia="SimSun"/>
          <w:bCs/>
          <w:color w:val="000000"/>
          <w:kern w:val="3"/>
          <w:lang w:bidi="hi-IN"/>
        </w:rPr>
      </w:pPr>
    </w:p>
    <w:p w14:paraId="3118606C" w14:textId="77777777" w:rsidR="002116D1" w:rsidRDefault="002116D1" w:rsidP="002116D1">
      <w:pPr>
        <w:widowControl w:val="0"/>
        <w:autoSpaceDN w:val="0"/>
        <w:ind w:left="432" w:right="288" w:firstLine="180"/>
        <w:textAlignment w:val="baseline"/>
        <w:rPr>
          <w:rFonts w:eastAsia="SimSun"/>
          <w:b/>
          <w:color w:val="000000"/>
          <w:kern w:val="3"/>
          <w:lang w:bidi="hi-IN"/>
        </w:rPr>
      </w:pPr>
    </w:p>
    <w:p w14:paraId="51F8D07C" w14:textId="3551180A" w:rsidR="002116D1" w:rsidRDefault="002116D1" w:rsidP="002116D1">
      <w:pPr>
        <w:widowControl w:val="0"/>
        <w:autoSpaceDN w:val="0"/>
        <w:ind w:left="432" w:right="288" w:firstLine="187"/>
        <w:jc w:val="both"/>
        <w:textAlignment w:val="baseline"/>
        <w:rPr>
          <w:rFonts w:eastAsia="SimSun"/>
          <w:bCs/>
          <w:color w:val="000000"/>
          <w:kern w:val="3"/>
          <w:lang w:bidi="hi-IN"/>
        </w:rPr>
      </w:pPr>
      <w:r w:rsidRPr="0008385D">
        <w:rPr>
          <w:rFonts w:eastAsia="SimSun"/>
          <w:b/>
          <w:color w:val="000000"/>
          <w:kern w:val="3"/>
          <w:lang w:bidi="hi-IN"/>
        </w:rPr>
        <w:t xml:space="preserve">- Lotul 2 – </w:t>
      </w:r>
      <w:r w:rsidRPr="0008385D">
        <w:rPr>
          <w:rFonts w:eastAsia="SimSun"/>
          <w:bCs/>
          <w:color w:val="000000"/>
          <w:kern w:val="3"/>
          <w:lang w:bidi="hi-IN"/>
        </w:rPr>
        <w:t>format din : număr de  parcelă nou</w:t>
      </w:r>
      <w:r w:rsidRPr="0008385D">
        <w:rPr>
          <w:rFonts w:eastAsia="SimSun"/>
          <w:b/>
          <w:color w:val="000000"/>
          <w:kern w:val="3"/>
          <w:lang w:bidi="hi-IN"/>
        </w:rPr>
        <w:t xml:space="preserve">  </w:t>
      </w:r>
      <w:r w:rsidRPr="0008385D">
        <w:rPr>
          <w:rFonts w:eastAsia="SimSun"/>
          <w:bCs/>
          <w:color w:val="000000"/>
          <w:kern w:val="3"/>
          <w:lang w:bidi="hi-IN"/>
        </w:rPr>
        <w:t xml:space="preserve"> </w:t>
      </w:r>
      <w:r w:rsidRPr="0008385D">
        <w:rPr>
          <w:rFonts w:eastAsia="SimSun"/>
          <w:bCs/>
          <w:i/>
          <w:iCs/>
          <w:color w:val="000000"/>
          <w:kern w:val="3"/>
          <w:lang w:bidi="hi-IN"/>
        </w:rPr>
        <w:t>58/1/2</w:t>
      </w:r>
      <w:r w:rsidRPr="0008385D">
        <w:rPr>
          <w:rFonts w:eastAsia="SimSun"/>
          <w:bCs/>
          <w:color w:val="000000"/>
          <w:kern w:val="3"/>
          <w:lang w:bidi="hi-IN"/>
        </w:rPr>
        <w:t xml:space="preserve">, „pășune” în suprafață de </w:t>
      </w:r>
    </w:p>
    <w:p w14:paraId="29D6486E" w14:textId="309F26C8" w:rsidR="002116D1" w:rsidRDefault="002116D1" w:rsidP="002116D1">
      <w:pPr>
        <w:widowControl w:val="0"/>
        <w:autoSpaceDN w:val="0"/>
        <w:ind w:left="432" w:right="288" w:firstLine="187"/>
        <w:jc w:val="both"/>
        <w:textAlignment w:val="baseline"/>
        <w:rPr>
          <w:rFonts w:eastAsia="SimSun"/>
          <w:bCs/>
          <w:iCs/>
          <w:color w:val="000000"/>
          <w:kern w:val="3"/>
          <w:lang w:bidi="hi-IN"/>
        </w:rPr>
      </w:pPr>
      <w:r w:rsidRPr="0008385D">
        <w:rPr>
          <w:rFonts w:eastAsia="SimSun"/>
          <w:b/>
          <w:i/>
          <w:iCs/>
          <w:color w:val="000000"/>
          <w:kern w:val="3"/>
          <w:lang w:bidi="hi-IN"/>
        </w:rPr>
        <w:t>175211</w:t>
      </w:r>
      <w:r>
        <w:rPr>
          <w:rFonts w:eastAsia="SimSun"/>
          <w:b/>
          <w:i/>
          <w:iCs/>
          <w:color w:val="000000"/>
          <w:kern w:val="3"/>
          <w:lang w:bidi="hi-IN"/>
        </w:rPr>
        <w:t xml:space="preserve"> </w:t>
      </w:r>
      <w:r w:rsidRPr="0008385D">
        <w:rPr>
          <w:rFonts w:eastAsia="SimSun"/>
          <w:b/>
          <w:i/>
          <w:iCs/>
          <w:color w:val="000000"/>
          <w:kern w:val="3"/>
          <w:lang w:bidi="hi-IN"/>
        </w:rPr>
        <w:t>mp</w:t>
      </w:r>
      <w:r w:rsidRPr="0008385D">
        <w:rPr>
          <w:rFonts w:eastAsia="SimSun"/>
          <w:bCs/>
          <w:color w:val="000000"/>
          <w:kern w:val="3"/>
          <w:lang w:bidi="hi-IN"/>
        </w:rPr>
        <w:t>,proprietatea</w:t>
      </w:r>
      <w:r w:rsidRPr="0008385D">
        <w:rPr>
          <w:rFonts w:eastAsia="SimSun"/>
          <w:b/>
          <w:iCs/>
          <w:color w:val="000000"/>
          <w:kern w:val="3"/>
          <w:lang w:bidi="hi-IN"/>
        </w:rPr>
        <w:t xml:space="preserve"> </w:t>
      </w:r>
      <w:r w:rsidRPr="0008385D">
        <w:rPr>
          <w:rFonts w:eastAsia="SimSun"/>
          <w:bCs/>
          <w:iCs/>
          <w:color w:val="000000"/>
          <w:kern w:val="3"/>
          <w:lang w:bidi="hi-IN"/>
        </w:rPr>
        <w:t>Comunei Săsciori  – domeniul public , în cota de 1/1 părți;</w:t>
      </w:r>
    </w:p>
    <w:p w14:paraId="5902C626" w14:textId="77777777" w:rsidR="002116D1" w:rsidRPr="002116D1" w:rsidRDefault="002116D1" w:rsidP="002116D1">
      <w:pPr>
        <w:widowControl w:val="0"/>
        <w:autoSpaceDN w:val="0"/>
        <w:ind w:left="432" w:right="288" w:firstLine="187"/>
        <w:jc w:val="both"/>
        <w:textAlignment w:val="baseline"/>
        <w:rPr>
          <w:rFonts w:eastAsia="SimSun"/>
          <w:bCs/>
          <w:color w:val="000000"/>
          <w:kern w:val="3"/>
          <w:lang w:bidi="hi-IN"/>
        </w:rPr>
      </w:pPr>
    </w:p>
    <w:p w14:paraId="1CA563F4" w14:textId="345B802D" w:rsidR="002116D1" w:rsidRDefault="002116D1" w:rsidP="002116D1">
      <w:pPr>
        <w:widowControl w:val="0"/>
        <w:autoSpaceDN w:val="0"/>
        <w:ind w:left="432" w:right="288" w:firstLine="187"/>
        <w:jc w:val="both"/>
        <w:textAlignment w:val="baseline"/>
        <w:rPr>
          <w:rFonts w:eastAsia="SimSun"/>
          <w:bCs/>
          <w:color w:val="000000"/>
          <w:kern w:val="3"/>
          <w:lang w:bidi="hi-IN"/>
        </w:rPr>
      </w:pPr>
      <w:r w:rsidRPr="0008385D">
        <w:rPr>
          <w:rFonts w:eastAsia="SimSun"/>
          <w:b/>
          <w:color w:val="000000"/>
          <w:kern w:val="3"/>
          <w:lang w:bidi="hi-IN"/>
        </w:rPr>
        <w:t xml:space="preserve">- Lotul 3 – </w:t>
      </w:r>
      <w:r w:rsidRPr="0008385D">
        <w:rPr>
          <w:rFonts w:eastAsia="SimSun"/>
          <w:bCs/>
          <w:color w:val="000000"/>
          <w:kern w:val="3"/>
          <w:lang w:bidi="hi-IN"/>
        </w:rPr>
        <w:t>format din :număr de  parcelă nou</w:t>
      </w:r>
      <w:r w:rsidRPr="0008385D">
        <w:rPr>
          <w:rFonts w:eastAsia="SimSun"/>
          <w:b/>
          <w:color w:val="000000"/>
          <w:kern w:val="3"/>
          <w:lang w:bidi="hi-IN"/>
        </w:rPr>
        <w:t xml:space="preserve">  </w:t>
      </w:r>
      <w:r w:rsidRPr="0008385D">
        <w:rPr>
          <w:rFonts w:eastAsia="SimSun"/>
          <w:bCs/>
          <w:color w:val="000000"/>
          <w:kern w:val="3"/>
          <w:lang w:bidi="hi-IN"/>
        </w:rPr>
        <w:t xml:space="preserve"> </w:t>
      </w:r>
      <w:r w:rsidRPr="0008385D">
        <w:rPr>
          <w:rFonts w:eastAsia="SimSun"/>
          <w:bCs/>
          <w:i/>
          <w:iCs/>
          <w:color w:val="000000"/>
          <w:kern w:val="3"/>
          <w:lang w:bidi="hi-IN"/>
        </w:rPr>
        <w:t>58/1/3</w:t>
      </w:r>
      <w:r w:rsidRPr="0008385D">
        <w:rPr>
          <w:rFonts w:eastAsia="SimSun"/>
          <w:bCs/>
          <w:color w:val="000000"/>
          <w:kern w:val="3"/>
          <w:lang w:bidi="hi-IN"/>
        </w:rPr>
        <w:t xml:space="preserve"> , „pășune” în suprafață de </w:t>
      </w:r>
      <w:r w:rsidRPr="0008385D">
        <w:rPr>
          <w:rFonts w:eastAsia="SimSun"/>
          <w:b/>
          <w:i/>
          <w:iCs/>
          <w:color w:val="000000"/>
          <w:kern w:val="3"/>
          <w:lang w:bidi="hi-IN"/>
        </w:rPr>
        <w:t>19768mp</w:t>
      </w:r>
      <w:r w:rsidRPr="0008385D">
        <w:rPr>
          <w:rFonts w:eastAsia="SimSun"/>
          <w:bCs/>
          <w:color w:val="000000"/>
          <w:kern w:val="3"/>
          <w:lang w:bidi="hi-IN"/>
        </w:rPr>
        <w:t>,proprietatea</w:t>
      </w:r>
      <w:r w:rsidRPr="0008385D">
        <w:rPr>
          <w:rFonts w:eastAsia="SimSun"/>
          <w:b/>
          <w:iCs/>
          <w:color w:val="000000"/>
          <w:kern w:val="3"/>
          <w:lang w:bidi="hi-IN"/>
        </w:rPr>
        <w:t xml:space="preserve"> </w:t>
      </w:r>
      <w:r w:rsidRPr="0008385D">
        <w:rPr>
          <w:rFonts w:eastAsia="SimSun"/>
          <w:bCs/>
          <w:iCs/>
          <w:color w:val="000000"/>
          <w:kern w:val="3"/>
          <w:lang w:bidi="hi-IN"/>
        </w:rPr>
        <w:t>proprietatea Comunei Săsciori  – domeniul public, în cota de 1/1 părți;</w:t>
      </w:r>
    </w:p>
    <w:p w14:paraId="7E264CA8" w14:textId="77777777" w:rsidR="002116D1" w:rsidRDefault="002116D1" w:rsidP="002116D1">
      <w:pPr>
        <w:widowControl w:val="0"/>
        <w:autoSpaceDN w:val="0"/>
        <w:ind w:left="432" w:right="288"/>
        <w:jc w:val="both"/>
        <w:textAlignment w:val="baseline"/>
        <w:rPr>
          <w:rFonts w:eastAsia="SimSun"/>
          <w:bCs/>
          <w:color w:val="000000"/>
          <w:kern w:val="3"/>
          <w:lang w:bidi="hi-IN"/>
        </w:rPr>
      </w:pPr>
      <w:r w:rsidRPr="0008385D">
        <w:rPr>
          <w:b/>
          <w:bCs/>
          <w:kern w:val="1"/>
          <w:lang w:val="fr-FR" w:eastAsia="hi-IN"/>
        </w:rPr>
        <w:t xml:space="preserve">           Art.2. </w:t>
      </w:r>
      <w:r w:rsidRPr="0008385D">
        <w:rPr>
          <w:rFonts w:eastAsia="SimSun"/>
          <w:kern w:val="1"/>
          <w:lang w:eastAsia="hi-IN" w:bidi="hi-IN"/>
        </w:rPr>
        <w:t xml:space="preserve">Se  aprobă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documentația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de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dezmembrare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 a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imobiluilui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descris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mai sus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și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înscrierea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în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cartea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funciară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a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dreptului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de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proprietate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în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favoarea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Comunei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Săsciori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,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domeniul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privat</w:t>
      </w:r>
      <w:proofErr w:type="spellEnd"/>
      <w:r w:rsidRPr="0008385D">
        <w:rPr>
          <w:rFonts w:eastAsia="SimSun"/>
          <w:kern w:val="1"/>
          <w:lang w:val="fr-FR" w:eastAsia="hi-IN" w:bidi="hi-IN"/>
        </w:rPr>
        <w:t>,</w:t>
      </w:r>
      <w:r w:rsidRPr="0008385D">
        <w:rPr>
          <w:rFonts w:eastAsia="Calibri"/>
          <w:lang w:eastAsia="en-US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asupra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imobilelor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noi</w:t>
      </w:r>
      <w:proofErr w:type="spellEnd"/>
      <w:r w:rsidRPr="0008385D">
        <w:rPr>
          <w:rFonts w:eastAsia="SimSun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/>
          <w:kern w:val="1"/>
          <w:lang w:val="fr-FR" w:eastAsia="hi-IN" w:bidi="hi-IN"/>
        </w:rPr>
        <w:t>rezultate</w:t>
      </w:r>
      <w:proofErr w:type="spellEnd"/>
      <w:r w:rsidRPr="0008385D">
        <w:rPr>
          <w:rFonts w:eastAsia="SimSun"/>
          <w:kern w:val="1"/>
          <w:lang w:val="fr-FR" w:eastAsia="hi-IN" w:bidi="hi-IN"/>
        </w:rPr>
        <w:t>.</w:t>
      </w:r>
    </w:p>
    <w:p w14:paraId="09CFC2A7" w14:textId="4AEEAF48" w:rsidR="002116D1" w:rsidRPr="002116D1" w:rsidRDefault="002116D1" w:rsidP="002116D1">
      <w:pPr>
        <w:widowControl w:val="0"/>
        <w:autoSpaceDN w:val="0"/>
        <w:ind w:left="432" w:right="288"/>
        <w:jc w:val="both"/>
        <w:textAlignment w:val="baseline"/>
        <w:rPr>
          <w:rFonts w:eastAsia="SimSun"/>
          <w:bCs/>
          <w:color w:val="000000"/>
          <w:kern w:val="3"/>
          <w:lang w:bidi="hi-IN"/>
        </w:rPr>
      </w:pPr>
      <w:r>
        <w:rPr>
          <w:b/>
          <w:bCs/>
          <w:kern w:val="1"/>
          <w:lang w:val="fr-FR" w:eastAsia="hi-IN"/>
        </w:rPr>
        <w:t xml:space="preserve">           </w:t>
      </w:r>
      <w:r w:rsidRPr="0008385D">
        <w:rPr>
          <w:b/>
          <w:bCs/>
          <w:lang w:eastAsia="ro-RO"/>
        </w:rPr>
        <w:t>Art.3.</w:t>
      </w:r>
      <w:r w:rsidRPr="00014BC8">
        <w:rPr>
          <w:lang w:eastAsia="ro-RO"/>
        </w:rPr>
        <w:t xml:space="preserve"> </w:t>
      </w:r>
      <w:r w:rsidRPr="0008385D">
        <w:rPr>
          <w:rFonts w:eastAsia="SimSun" w:cs="Arial Unicode MS"/>
          <w:kern w:val="1"/>
          <w:lang w:eastAsia="hi-IN" w:bidi="hi-IN"/>
        </w:rPr>
        <w:t>S</w:t>
      </w:r>
      <w:r>
        <w:rPr>
          <w:rFonts w:eastAsia="SimSun" w:cs="Arial Unicode MS"/>
          <w:kern w:val="1"/>
          <w:lang w:eastAsia="hi-IN" w:bidi="hi-IN"/>
        </w:rPr>
        <w:t>e</w:t>
      </w:r>
      <w:r w:rsidRPr="0008385D">
        <w:rPr>
          <w:rFonts w:eastAsia="SimSun" w:cs="Arial Unicode MS"/>
          <w:kern w:val="1"/>
          <w:lang w:eastAsia="hi-IN" w:bidi="hi-IN"/>
        </w:rPr>
        <w:t xml:space="preserve"> în</w:t>
      </w:r>
      <w:r>
        <w:rPr>
          <w:rFonts w:eastAsia="SimSun" w:cs="Arial Unicode MS"/>
          <w:kern w:val="1"/>
          <w:lang w:eastAsia="hi-IN" w:bidi="hi-IN"/>
        </w:rPr>
        <w:t>sușește</w:t>
      </w:r>
      <w:r w:rsidRPr="0008385D">
        <w:rPr>
          <w:rFonts w:eastAsia="SimSun" w:cs="Arial Unicode MS"/>
          <w:kern w:val="1"/>
          <w:lang w:eastAsia="hi-IN" w:bidi="hi-IN"/>
        </w:rPr>
        <w:t xml:space="preserve">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documentația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</w:t>
      </w:r>
      <w:r w:rsidRPr="0008385D">
        <w:rPr>
          <w:rFonts w:eastAsia="SimSun" w:cs="Arial Unicode MS"/>
          <w:kern w:val="1"/>
          <w:lang w:eastAsia="hi-IN" w:bidi="hi-IN"/>
        </w:rPr>
        <w:t xml:space="preserve">tehnico cadastrală </w:t>
      </w:r>
      <w:r w:rsidRPr="0008385D">
        <w:rPr>
          <w:rFonts w:eastAsia="SimSun" w:cs="Arial Unicode MS"/>
          <w:kern w:val="1"/>
          <w:lang w:val="fr-FR" w:eastAsia="hi-IN" w:bidi="hi-IN"/>
        </w:rPr>
        <w:t xml:space="preserve">de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dezmembrare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și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înscrierea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în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cartea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funciară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a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dreptului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de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proprietate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în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favoarea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Comunei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Săsciori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, </w:t>
      </w:r>
      <w:proofErr w:type="spellStart"/>
      <w:r w:rsidRPr="0008385D">
        <w:rPr>
          <w:rFonts w:eastAsia="SimSun" w:cs="Arial Unicode MS"/>
          <w:kern w:val="1"/>
          <w:lang w:val="fr-FR" w:eastAsia="hi-IN" w:bidi="hi-IN"/>
        </w:rPr>
        <w:t>domeniul</w:t>
      </w:r>
      <w:proofErr w:type="spellEnd"/>
      <w:r w:rsidRPr="0008385D">
        <w:rPr>
          <w:rFonts w:eastAsia="SimSun" w:cs="Arial Unicode MS"/>
          <w:kern w:val="1"/>
          <w:lang w:val="fr-FR" w:eastAsia="hi-IN" w:bidi="hi-IN"/>
        </w:rPr>
        <w:t xml:space="preserve"> public, </w:t>
      </w:r>
      <w:r w:rsidRPr="0008385D">
        <w:rPr>
          <w:rFonts w:eastAsia="SimSun" w:cs="Arial Unicode MS"/>
          <w:kern w:val="1"/>
          <w:lang w:eastAsia="hi-IN" w:bidi="hi-IN"/>
        </w:rPr>
        <w:t xml:space="preserve">în  sistemul electronic de cadastru și carte funciară  a imobilelor descrise la </w:t>
      </w:r>
      <w:r w:rsidRPr="0008385D">
        <w:rPr>
          <w:rFonts w:eastAsia="SimSun" w:cs="Arial Unicode MS"/>
          <w:b/>
          <w:bCs/>
          <w:kern w:val="1"/>
          <w:lang w:eastAsia="hi-IN" w:bidi="hi-IN"/>
        </w:rPr>
        <w:t>pct.1</w:t>
      </w:r>
      <w:r w:rsidRPr="0008385D">
        <w:rPr>
          <w:rFonts w:eastAsia="SimSun" w:cs="Arial Unicode MS"/>
          <w:kern w:val="1"/>
          <w:lang w:eastAsia="hi-IN" w:bidi="hi-IN"/>
        </w:rPr>
        <w:t>,  întocmite de  către MELISS SUREANU SRL, autorizat clasa III, seria RO-B-J, nr. 1406/15.01.2016,  prin ing.  MUREȚAN ELENA-IOANA  autorizat categoria B, seria RO-AB-F, nr. 0237/2015 emisă de A.N.C.P.I..</w:t>
      </w:r>
    </w:p>
    <w:p w14:paraId="026B3FC3" w14:textId="103441BB" w:rsidR="002116D1" w:rsidRPr="0008385D" w:rsidRDefault="002116D1" w:rsidP="002116D1">
      <w:pPr>
        <w:widowControl w:val="0"/>
        <w:ind w:left="432" w:right="288"/>
        <w:jc w:val="both"/>
        <w:textAlignment w:val="baseline"/>
        <w:rPr>
          <w:rFonts w:eastAsia="SimSun" w:cs="Arial Unicode MS"/>
          <w:kern w:val="1"/>
          <w:lang w:eastAsia="hi-IN" w:bidi="hi-IN"/>
        </w:rPr>
      </w:pPr>
      <w:r>
        <w:rPr>
          <w:rFonts w:eastAsia="SimSun" w:cs="Arial Unicode MS"/>
          <w:kern w:val="1"/>
          <w:lang w:eastAsia="hi-IN" w:bidi="hi-IN"/>
        </w:rPr>
        <w:t xml:space="preserve">          </w:t>
      </w:r>
      <w:r w:rsidRPr="0028466D">
        <w:rPr>
          <w:b/>
        </w:rPr>
        <w:t>Art.</w:t>
      </w:r>
      <w:r>
        <w:rPr>
          <w:b/>
        </w:rPr>
        <w:t>4</w:t>
      </w:r>
      <w:r w:rsidRPr="0028466D">
        <w:rPr>
          <w:b/>
          <w:bCs/>
        </w:rPr>
        <w:t>.</w:t>
      </w:r>
      <w:r w:rsidRPr="0028466D">
        <w:t xml:space="preserve"> Primarul comunei Sasciori, dl. Morar Nicolae Florin este responsabil pentru ducerea la îndeplinire a</w:t>
      </w:r>
      <w:r w:rsidRPr="0028466D">
        <w:rPr>
          <w:b/>
        </w:rPr>
        <w:t xml:space="preserve"> </w:t>
      </w:r>
      <w:r w:rsidRPr="0028466D">
        <w:t>prezentei hotărâri</w:t>
      </w:r>
      <w:r>
        <w:t>.</w:t>
      </w:r>
    </w:p>
    <w:p w14:paraId="6779CD11" w14:textId="5D4BF54C" w:rsidR="002116D1" w:rsidRPr="0028466D" w:rsidRDefault="002116D1" w:rsidP="002116D1">
      <w:pPr>
        <w:ind w:left="432" w:right="288"/>
        <w:jc w:val="both"/>
        <w:rPr>
          <w:rFonts w:eastAsia="SimSun"/>
        </w:rPr>
      </w:pPr>
      <w:r w:rsidRPr="0028466D">
        <w:rPr>
          <w:rFonts w:eastAsia="SimSun"/>
          <w:b/>
        </w:rPr>
        <w:t xml:space="preserve">         </w:t>
      </w:r>
      <w:r>
        <w:rPr>
          <w:rFonts w:eastAsia="SimSun"/>
          <w:b/>
        </w:rPr>
        <w:t xml:space="preserve"> </w:t>
      </w:r>
      <w:r w:rsidRPr="0028466D">
        <w:rPr>
          <w:rFonts w:eastAsia="SimSun"/>
          <w:b/>
        </w:rPr>
        <w:t>Art.</w:t>
      </w:r>
      <w:r>
        <w:rPr>
          <w:rFonts w:eastAsia="SimSun"/>
          <w:b/>
        </w:rPr>
        <w:t>5</w:t>
      </w:r>
      <w:r w:rsidRPr="0028466D">
        <w:rPr>
          <w:rFonts w:eastAsia="SimSun"/>
          <w:b/>
        </w:rPr>
        <w:t xml:space="preserve">. </w:t>
      </w:r>
      <w:r w:rsidRPr="0028466D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</w:t>
      </w:r>
      <w:r>
        <w:rPr>
          <w:rFonts w:eastAsia="SimSun"/>
        </w:rPr>
        <w:t>.</w:t>
      </w:r>
    </w:p>
    <w:p w14:paraId="46BCEBFB" w14:textId="77777777" w:rsidR="002116D1" w:rsidRPr="00101A59" w:rsidRDefault="002116D1" w:rsidP="002116D1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 w:cs="Arial Unicode MS"/>
          <w:kern w:val="1"/>
          <w:lang w:eastAsia="hi-IN" w:bidi="hi-IN"/>
        </w:rPr>
      </w:pPr>
      <w:r>
        <w:rPr>
          <w:rFonts w:ascii="Times New Roman" w:hAnsi="Times New Roman"/>
          <w:b/>
        </w:rPr>
        <w:t xml:space="preserve">            </w:t>
      </w:r>
      <w:r w:rsidRPr="0028466D">
        <w:rPr>
          <w:rFonts w:ascii="Times New Roman" w:hAnsi="Times New Roman"/>
          <w:b/>
        </w:rPr>
        <w:t>Art.</w:t>
      </w:r>
      <w:r>
        <w:rPr>
          <w:rFonts w:ascii="Times New Roman" w:hAnsi="Times New Roman"/>
          <w:b/>
        </w:rPr>
        <w:t>6</w:t>
      </w:r>
      <w:r w:rsidRPr="0028466D">
        <w:rPr>
          <w:rFonts w:ascii="Times New Roman" w:hAnsi="Times New Roman"/>
          <w:b/>
        </w:rPr>
        <w:t>.</w:t>
      </w:r>
      <w:r w:rsidRPr="0028466D">
        <w:rPr>
          <w:rFonts w:ascii="Times New Roman" w:hAnsi="Times New Roman"/>
        </w:rPr>
        <w:t xml:space="preserve"> Prezenta hotărâre se comunică : Institiţiei Prefectului – judeţul Alba, primarului comunei Sasciori, compartimentul de urbanism al Primăriei Săsciori,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SimSun" w:hAnsi="Times New Roman" w:cs="Arial Unicode MS"/>
          <w:kern w:val="1"/>
          <w:lang w:eastAsia="hi-IN" w:bidi="hi-IN"/>
        </w:rPr>
        <w:t>O.C.P.I. Alba,</w:t>
      </w:r>
      <w:r w:rsidRPr="0028466D">
        <w:rPr>
          <w:rFonts w:ascii="Times New Roman" w:hAnsi="Times New Roman"/>
        </w:rPr>
        <w:t xml:space="preserve"> </w:t>
      </w:r>
      <w:r w:rsidRPr="0028466D">
        <w:rPr>
          <w:rFonts w:ascii="Times New Roman" w:hAnsi="Times New Roman"/>
          <w:color w:val="000000"/>
          <w:lang w:val="en-US"/>
        </w:rPr>
        <w:t xml:space="preserve">1 exemplar la </w:t>
      </w:r>
      <w:proofErr w:type="spellStart"/>
      <w:r w:rsidRPr="0028466D">
        <w:rPr>
          <w:rFonts w:ascii="Times New Roman" w:hAnsi="Times New Roman"/>
          <w:color w:val="000000"/>
          <w:lang w:val="en-US"/>
        </w:rPr>
        <w:t>dosar</w:t>
      </w:r>
      <w:proofErr w:type="spellEnd"/>
      <w:r w:rsidRPr="0028466D">
        <w:rPr>
          <w:rFonts w:ascii="Times New Roman" w:hAnsi="Times New Roman"/>
          <w:color w:val="000000"/>
          <w:lang w:val="en-US"/>
        </w:rPr>
        <w:t xml:space="preserve"> </w:t>
      </w:r>
      <w:proofErr w:type="spellStart"/>
      <w:r w:rsidRPr="0028466D">
        <w:rPr>
          <w:rFonts w:ascii="Times New Roman" w:hAnsi="Times New Roman"/>
          <w:color w:val="000000"/>
          <w:lang w:val="en-US"/>
        </w:rPr>
        <w:t>și</w:t>
      </w:r>
      <w:proofErr w:type="spellEnd"/>
      <w:r w:rsidRPr="0028466D">
        <w:rPr>
          <w:rFonts w:ascii="Times New Roman" w:hAnsi="Times New Roman"/>
          <w:color w:val="000000"/>
          <w:lang w:val="en-US"/>
        </w:rPr>
        <w:t xml:space="preserve"> se </w:t>
      </w:r>
      <w:proofErr w:type="spellStart"/>
      <w:r w:rsidRPr="0028466D">
        <w:rPr>
          <w:rFonts w:ascii="Times New Roman" w:hAnsi="Times New Roman"/>
          <w:color w:val="000000"/>
          <w:lang w:val="en-US"/>
        </w:rPr>
        <w:t>afișază</w:t>
      </w:r>
      <w:proofErr w:type="spellEnd"/>
      <w:r w:rsidRPr="0028466D">
        <w:rPr>
          <w:rFonts w:ascii="Times New Roman" w:hAnsi="Times New Roman"/>
          <w:color w:val="000000"/>
          <w:lang w:val="en-US"/>
        </w:rPr>
        <w:t xml:space="preserve"> pe site-</w:t>
      </w:r>
      <w:proofErr w:type="spellStart"/>
      <w:r w:rsidRPr="0028466D">
        <w:rPr>
          <w:rFonts w:ascii="Times New Roman" w:hAnsi="Times New Roman"/>
          <w:color w:val="000000"/>
          <w:lang w:val="en-US"/>
        </w:rPr>
        <w:t>ul</w:t>
      </w:r>
      <w:proofErr w:type="spellEnd"/>
      <w:r w:rsidRPr="0028466D">
        <w:rPr>
          <w:rFonts w:ascii="Times New Roman" w:hAnsi="Times New Roman"/>
          <w:color w:val="000000"/>
          <w:lang w:val="en-US"/>
        </w:rPr>
        <w:t xml:space="preserve"> </w:t>
      </w:r>
      <w:hyperlink r:id="rId7" w:history="1">
        <w:r w:rsidRPr="0028466D">
          <w:rPr>
            <w:rStyle w:val="Hyperlink"/>
            <w:rFonts w:ascii="Times New Roman" w:hAnsi="Times New Roman"/>
            <w:lang w:val="en-US"/>
          </w:rPr>
          <w:t>www.comunasasciori.ro</w:t>
        </w:r>
      </w:hyperlink>
      <w:r w:rsidRPr="0028466D">
        <w:rPr>
          <w:rFonts w:ascii="Times New Roman" w:hAnsi="Times New Roman"/>
          <w:color w:val="000000"/>
        </w:rPr>
        <w:t xml:space="preserve"> și la avizierul Primăriei.</w:t>
      </w:r>
    </w:p>
    <w:p w14:paraId="527CD25A" w14:textId="77777777" w:rsidR="00196E22" w:rsidRPr="0034427E" w:rsidRDefault="00196E22" w:rsidP="002116D1">
      <w:pPr>
        <w:suppressAutoHyphens w:val="0"/>
        <w:autoSpaceDE w:val="0"/>
        <w:autoSpaceDN w:val="0"/>
        <w:adjustRightInd w:val="0"/>
        <w:ind w:left="432" w:right="288" w:firstLine="720"/>
        <w:jc w:val="both"/>
        <w:rPr>
          <w:b/>
          <w:bCs/>
          <w:color w:val="000000"/>
          <w:lang w:eastAsia="ro-RO"/>
        </w:rPr>
      </w:pPr>
    </w:p>
    <w:p w14:paraId="30CF4DEB" w14:textId="75674A02" w:rsidR="007019F7" w:rsidRDefault="004F2157" w:rsidP="002116D1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  <w:r w:rsidR="00814F4D" w:rsidRPr="00C20597">
        <w:t>Săsciori</w:t>
      </w:r>
      <w:r w:rsidR="002812FF" w:rsidRPr="00C20597">
        <w:t xml:space="preserve">, </w:t>
      </w:r>
      <w:r w:rsidR="001416AA" w:rsidRPr="00C20597">
        <w:t>8 februarie</w:t>
      </w:r>
      <w:r w:rsidR="00336B5C" w:rsidRPr="00C20597">
        <w:t xml:space="preserve"> </w:t>
      </w:r>
      <w:r w:rsidR="00AB2A9F" w:rsidRPr="00C20597">
        <w:t xml:space="preserve"> </w:t>
      </w:r>
      <w:r w:rsidR="00814F4D" w:rsidRPr="00C20597">
        <w:t>202</w:t>
      </w:r>
      <w:r w:rsidR="00967B1B" w:rsidRPr="00C20597">
        <w:t>4</w:t>
      </w:r>
    </w:p>
    <w:p w14:paraId="0B06826E" w14:textId="77777777" w:rsidR="00196E22" w:rsidRPr="00C20597" w:rsidRDefault="00196E22" w:rsidP="002116D1">
      <w:pPr>
        <w:ind w:left="432" w:right="288"/>
        <w:jc w:val="both"/>
      </w:pPr>
    </w:p>
    <w:p w14:paraId="6CE4AB5C" w14:textId="77777777" w:rsidR="007019F7" w:rsidRPr="00C20597" w:rsidRDefault="007019F7" w:rsidP="002116D1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2116D1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56F4D26" w:rsidR="00C20597" w:rsidRDefault="00F368DF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0D84F4F4" w14:textId="77777777" w:rsidR="00C20597" w:rsidRDefault="00C20597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ACFBAEA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6C52DA0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63B4267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6BC6BF2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0274AD2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3F271C0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900986E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F010DA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5C9F31C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B1413C8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7BAE243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583FB3D" w14:textId="77777777" w:rsidR="002116D1" w:rsidRDefault="002116D1" w:rsidP="002116D1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26B41EB" w14:textId="77777777" w:rsidR="00C20597" w:rsidRDefault="00C20597" w:rsidP="002116D1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2116D1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7D2B9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0E038" w14:textId="77777777" w:rsidR="007D2B9F" w:rsidRDefault="007D2B9F" w:rsidP="007F56BF">
      <w:r>
        <w:separator/>
      </w:r>
    </w:p>
  </w:endnote>
  <w:endnote w:type="continuationSeparator" w:id="0">
    <w:p w14:paraId="09A7C768" w14:textId="77777777" w:rsidR="007D2B9F" w:rsidRDefault="007D2B9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D6696" w14:textId="77777777" w:rsidR="007D2B9F" w:rsidRDefault="007D2B9F" w:rsidP="007F56BF">
      <w:r>
        <w:separator/>
      </w:r>
    </w:p>
  </w:footnote>
  <w:footnote w:type="continuationSeparator" w:id="0">
    <w:p w14:paraId="3BFF468E" w14:textId="77777777" w:rsidR="007D2B9F" w:rsidRDefault="007D2B9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3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3"/>
  </w:num>
  <w:num w:numId="9" w16cid:durableId="1335453008">
    <w:abstractNumId w:val="5"/>
  </w:num>
  <w:num w:numId="10" w16cid:durableId="2091928980">
    <w:abstractNumId w:val="11"/>
  </w:num>
  <w:num w:numId="11" w16cid:durableId="9643875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9"/>
  </w:num>
  <w:num w:numId="13" w16cid:durableId="1877888463">
    <w:abstractNumId w:val="7"/>
  </w:num>
  <w:num w:numId="14" w16cid:durableId="1332223145">
    <w:abstractNumId w:val="10"/>
  </w:num>
  <w:num w:numId="15" w16cid:durableId="2083792098">
    <w:abstractNumId w:val="4"/>
  </w:num>
  <w:num w:numId="16" w16cid:durableId="4406886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0597"/>
    <w:rsid w:val="00C21520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2024-02-08T13:31:00Z</dcterms:created>
  <dcterms:modified xsi:type="dcterms:W3CDTF">2024-02-08T13:31:00Z</dcterms:modified>
</cp:coreProperties>
</file>