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FC93" w14:textId="51723DBF" w:rsidR="00DB4460" w:rsidRPr="00F534E7" w:rsidRDefault="00DB4460" w:rsidP="00F534E7">
      <w:pPr>
        <w:spacing w:after="120"/>
        <w:ind w:left="170" w:right="113"/>
        <w:jc w:val="center"/>
      </w:pPr>
    </w:p>
    <w:p w14:paraId="108D1268" w14:textId="23AD4AC5" w:rsidR="00DB4460" w:rsidRPr="00F534E7" w:rsidRDefault="007F56BF" w:rsidP="00F534E7">
      <w:pPr>
        <w:spacing w:after="120"/>
        <w:ind w:left="170" w:right="113"/>
        <w:jc w:val="center"/>
        <w:rPr>
          <w:b/>
        </w:rPr>
      </w:pPr>
      <w:r w:rsidRPr="00F534E7">
        <w:rPr>
          <w:b/>
        </w:rPr>
        <w:t>HOTĂRÂREA</w:t>
      </w:r>
      <w:r w:rsidR="00557DE1" w:rsidRPr="00F534E7">
        <w:rPr>
          <w:b/>
        </w:rPr>
        <w:t xml:space="preserve"> </w:t>
      </w:r>
      <w:r w:rsidR="0075154B" w:rsidRPr="00F534E7">
        <w:rPr>
          <w:b/>
        </w:rPr>
        <w:t>nr.</w:t>
      </w:r>
      <w:r w:rsidR="00795941" w:rsidRPr="00F534E7">
        <w:rPr>
          <w:b/>
        </w:rPr>
        <w:t xml:space="preserve"> </w:t>
      </w:r>
      <w:r w:rsidR="00B747F5" w:rsidRPr="00F534E7">
        <w:rPr>
          <w:b/>
        </w:rPr>
        <w:t>1</w:t>
      </w:r>
      <w:r w:rsidR="00F534E7" w:rsidRPr="00F534E7">
        <w:rPr>
          <w:b/>
        </w:rPr>
        <w:t>2</w:t>
      </w:r>
      <w:r w:rsidR="00795941" w:rsidRPr="00F534E7">
        <w:rPr>
          <w:b/>
        </w:rPr>
        <w:t>/202</w:t>
      </w:r>
      <w:r w:rsidR="000B0971" w:rsidRPr="00F534E7">
        <w:rPr>
          <w:b/>
        </w:rPr>
        <w:t>5</w:t>
      </w:r>
    </w:p>
    <w:p w14:paraId="26FCD5CE" w14:textId="5F9451C8" w:rsidR="00F534E7" w:rsidRPr="009E314B" w:rsidRDefault="007A5F80" w:rsidP="009E314B">
      <w:pPr>
        <w:pStyle w:val="ListParagraph"/>
        <w:widowControl w:val="0"/>
        <w:numPr>
          <w:ilvl w:val="0"/>
          <w:numId w:val="24"/>
        </w:numPr>
        <w:autoSpaceDN w:val="0"/>
        <w:spacing w:after="120" w:line="240" w:lineRule="auto"/>
        <w:ind w:left="170" w:right="113"/>
        <w:jc w:val="both"/>
        <w:rPr>
          <w:rFonts w:ascii="Times New Roman" w:eastAsia="Times New Roman" w:hAnsi="Times New Roman"/>
          <w:bCs/>
          <w:sz w:val="24"/>
          <w:szCs w:val="24"/>
          <w:lang w:eastAsia="ro-RO"/>
        </w:rPr>
      </w:pPr>
      <w:bookmarkStart w:id="0" w:name="_Hlk105652456"/>
      <w:bookmarkStart w:id="1" w:name="_Hlk116372123"/>
      <w:r w:rsidRPr="009E314B">
        <w:rPr>
          <w:rFonts w:ascii="Times New Roman" w:hAnsi="Times New Roman"/>
          <w:bCs/>
          <w:sz w:val="24"/>
          <w:szCs w:val="24"/>
        </w:rPr>
        <w:t xml:space="preserve">        </w:t>
      </w:r>
      <w:r w:rsidR="00CD38A9" w:rsidRPr="009E314B">
        <w:rPr>
          <w:rFonts w:ascii="Times New Roman" w:hAnsi="Times New Roman"/>
          <w:bCs/>
          <w:sz w:val="24"/>
          <w:szCs w:val="24"/>
        </w:rPr>
        <w:t xml:space="preserve">privind  </w:t>
      </w:r>
      <w:bookmarkEnd w:id="0"/>
      <w:bookmarkEnd w:id="1"/>
      <w:r w:rsidR="00F534E7" w:rsidRPr="009E314B">
        <w:rPr>
          <w:rFonts w:ascii="Times New Roman" w:eastAsia="Times New Roman" w:hAnsi="Times New Roman"/>
          <w:bCs/>
          <w:sz w:val="24"/>
          <w:szCs w:val="24"/>
          <w:lang w:eastAsia="ro-RO"/>
        </w:rPr>
        <w:t>completarea inventarului bunurilor imobile  care aparțin  domeniului public  al Comunei Săsciori prin adăugarea imobilului identificat cu nr.top.1021/2  al localității Sebeșel,  la poziția nou creeată având nr. 260</w:t>
      </w:r>
    </w:p>
    <w:p w14:paraId="6E9419E1" w14:textId="420E319E" w:rsidR="00B747F5" w:rsidRPr="00F534E7" w:rsidRDefault="00B747F5" w:rsidP="00F534E7">
      <w:pPr>
        <w:pStyle w:val="Standard"/>
        <w:numPr>
          <w:ilvl w:val="0"/>
          <w:numId w:val="24"/>
        </w:numPr>
        <w:tabs>
          <w:tab w:val="clear" w:pos="432"/>
          <w:tab w:val="num" w:pos="0"/>
          <w:tab w:val="left" w:pos="709"/>
        </w:tabs>
        <w:spacing w:after="120"/>
        <w:ind w:left="170" w:right="113"/>
        <w:textAlignment w:val="auto"/>
        <w:rPr>
          <w:rFonts w:eastAsia="Times New Roman"/>
          <w:bCs/>
          <w:sz w:val="24"/>
          <w:szCs w:val="24"/>
          <w:lang w:eastAsia="ro-RO"/>
        </w:rPr>
      </w:pPr>
    </w:p>
    <w:p w14:paraId="5E6B3130" w14:textId="5BE9539E" w:rsidR="00D1045B" w:rsidRPr="00F534E7" w:rsidRDefault="00D1045B" w:rsidP="00F534E7">
      <w:pPr>
        <w:spacing w:after="120"/>
        <w:ind w:left="170" w:right="113"/>
        <w:jc w:val="both"/>
      </w:pPr>
      <w:r w:rsidRPr="00F534E7">
        <w:t xml:space="preserve">   Consiliul</w:t>
      </w:r>
      <w:r w:rsidRPr="00F534E7">
        <w:rPr>
          <w:spacing w:val="-1"/>
        </w:rPr>
        <w:t xml:space="preserve"> </w:t>
      </w:r>
      <w:r w:rsidRPr="00F534E7">
        <w:t>Local</w:t>
      </w:r>
      <w:r w:rsidRPr="00F534E7">
        <w:rPr>
          <w:spacing w:val="-4"/>
        </w:rPr>
        <w:t xml:space="preserve"> </w:t>
      </w:r>
      <w:r w:rsidRPr="00F534E7">
        <w:t>al</w:t>
      </w:r>
      <w:r w:rsidRPr="00F534E7">
        <w:rPr>
          <w:spacing w:val="-4"/>
        </w:rPr>
        <w:t xml:space="preserve"> </w:t>
      </w:r>
      <w:r w:rsidRPr="00F534E7">
        <w:t>comunei</w:t>
      </w:r>
      <w:r w:rsidRPr="00F534E7">
        <w:rPr>
          <w:spacing w:val="-4"/>
        </w:rPr>
        <w:t xml:space="preserve"> </w:t>
      </w:r>
      <w:r w:rsidRPr="00F534E7">
        <w:t>Săsciori,</w:t>
      </w:r>
      <w:r w:rsidRPr="00F534E7">
        <w:rPr>
          <w:spacing w:val="-5"/>
        </w:rPr>
        <w:t xml:space="preserve"> </w:t>
      </w:r>
      <w:r w:rsidRPr="00F534E7">
        <w:t>județul Alba</w:t>
      </w:r>
      <w:r w:rsidRPr="00F534E7">
        <w:rPr>
          <w:spacing w:val="-4"/>
        </w:rPr>
        <w:t xml:space="preserve"> </w:t>
      </w:r>
      <w:r w:rsidRPr="00F534E7">
        <w:t>întrunit</w:t>
      </w:r>
      <w:r w:rsidRPr="00F534E7">
        <w:rPr>
          <w:spacing w:val="-1"/>
        </w:rPr>
        <w:t xml:space="preserve"> </w:t>
      </w:r>
      <w:r w:rsidRPr="00F534E7">
        <w:t>în</w:t>
      </w:r>
      <w:r w:rsidRPr="00F534E7">
        <w:rPr>
          <w:spacing w:val="-2"/>
        </w:rPr>
        <w:t xml:space="preserve"> </w:t>
      </w:r>
      <w:r w:rsidRPr="00F534E7">
        <w:t>ședința</w:t>
      </w:r>
      <w:r w:rsidRPr="00F534E7">
        <w:rPr>
          <w:spacing w:val="-2"/>
        </w:rPr>
        <w:t xml:space="preserve"> </w:t>
      </w:r>
      <w:r w:rsidRPr="00F534E7">
        <w:t>publică ordinară din</w:t>
      </w:r>
      <w:r w:rsidRPr="00F534E7">
        <w:rPr>
          <w:spacing w:val="-2"/>
        </w:rPr>
        <w:t xml:space="preserve"> </w:t>
      </w:r>
      <w:r w:rsidRPr="00F534E7">
        <w:t>data</w:t>
      </w:r>
      <w:r w:rsidRPr="00F534E7">
        <w:rPr>
          <w:spacing w:val="-1"/>
        </w:rPr>
        <w:t xml:space="preserve"> </w:t>
      </w:r>
      <w:r w:rsidRPr="00F534E7">
        <w:t>de</w:t>
      </w:r>
      <w:r w:rsidRPr="00F534E7">
        <w:rPr>
          <w:spacing w:val="-2"/>
        </w:rPr>
        <w:t xml:space="preserve"> </w:t>
      </w:r>
      <w:r w:rsidRPr="00F534E7">
        <w:t>30.01.2025;</w:t>
      </w:r>
    </w:p>
    <w:p w14:paraId="25FFF018" w14:textId="5D4CA4E6" w:rsidR="00F534E7" w:rsidRPr="00F534E7" w:rsidRDefault="00D1045B" w:rsidP="00F534E7">
      <w:pPr>
        <w:suppressAutoHyphens w:val="0"/>
        <w:autoSpaceDE w:val="0"/>
        <w:autoSpaceDN w:val="0"/>
        <w:adjustRightInd w:val="0"/>
        <w:spacing w:after="120"/>
        <w:ind w:left="170" w:right="113"/>
        <w:jc w:val="both"/>
        <w:rPr>
          <w:b/>
          <w:bCs/>
          <w:lang w:eastAsia="ro-RO"/>
        </w:rPr>
      </w:pPr>
      <w:r w:rsidRPr="00F534E7">
        <w:rPr>
          <w:b/>
          <w:bCs/>
          <w:lang w:eastAsia="ro-RO"/>
        </w:rPr>
        <w:t xml:space="preserve">          </w:t>
      </w:r>
      <w:r w:rsidR="00B747F5" w:rsidRPr="00F534E7">
        <w:rPr>
          <w:b/>
          <w:bCs/>
          <w:lang w:eastAsia="ro-RO"/>
        </w:rPr>
        <w:t>Luând în dezbatere</w:t>
      </w:r>
      <w:r w:rsidRPr="00F534E7">
        <w:rPr>
          <w:b/>
          <w:bCs/>
          <w:lang w:eastAsia="ro-RO"/>
        </w:rPr>
        <w:t>:</w:t>
      </w:r>
    </w:p>
    <w:p w14:paraId="366B79CA" w14:textId="5B3BF3AC" w:rsidR="00F534E7" w:rsidRPr="00F534E7" w:rsidRDefault="00F534E7" w:rsidP="00F534E7">
      <w:pPr>
        <w:suppressAutoHyphens w:val="0"/>
        <w:autoSpaceDE w:val="0"/>
        <w:autoSpaceDN w:val="0"/>
        <w:adjustRightInd w:val="0"/>
        <w:spacing w:after="120"/>
        <w:ind w:left="170" w:right="113"/>
        <w:jc w:val="both"/>
        <w:rPr>
          <w:b/>
          <w:bCs/>
          <w:lang w:eastAsia="ro-RO"/>
        </w:rPr>
      </w:pPr>
      <w:r w:rsidRPr="00F534E7">
        <w:t xml:space="preserve"> - proiectul de hotărâre nr. 43/29.01.2025 privind </w:t>
      </w:r>
      <w:bookmarkStart w:id="2" w:name="_Hlk159936373"/>
      <w:r w:rsidRPr="00F534E7">
        <w:rPr>
          <w:lang w:eastAsia="ro-RO"/>
        </w:rPr>
        <w:t xml:space="preserve"> </w:t>
      </w:r>
      <w:bookmarkEnd w:id="2"/>
      <w:r w:rsidRPr="00F534E7">
        <w:rPr>
          <w:lang w:eastAsia="ro-RO"/>
        </w:rPr>
        <w:t xml:space="preserve">completarea inventarului bunurilor imobile  care aparțin  domeniului public  al Comunei Săsciori prin adăugarea imobilului identificat cu nr.top.1021/2  al localității Sebeșel ,  la poziția nou creeată având nr. 260 - </w:t>
      </w:r>
      <w:r w:rsidRPr="00F534E7">
        <w:rPr>
          <w:kern w:val="1"/>
          <w:lang w:eastAsia="hi-IN"/>
        </w:rPr>
        <w:t>proiect din inițiativa primarului comunei Săsciori – dl. Morar Nicolae Florin;</w:t>
      </w:r>
    </w:p>
    <w:p w14:paraId="542C14BF" w14:textId="77777777" w:rsidR="00F534E7" w:rsidRPr="00F534E7" w:rsidRDefault="00F534E7" w:rsidP="00F534E7">
      <w:pPr>
        <w:pStyle w:val="ListParagraph"/>
        <w:widowControl w:val="0"/>
        <w:numPr>
          <w:ilvl w:val="0"/>
          <w:numId w:val="24"/>
        </w:numPr>
        <w:autoSpaceDN w:val="0"/>
        <w:spacing w:after="120" w:line="240" w:lineRule="auto"/>
        <w:ind w:left="170" w:right="113"/>
        <w:jc w:val="both"/>
        <w:rPr>
          <w:rFonts w:ascii="Times New Roman" w:hAnsi="Times New Roman"/>
          <w:sz w:val="24"/>
          <w:szCs w:val="24"/>
          <w:lang w:bidi="hi-IN"/>
        </w:rPr>
      </w:pPr>
      <w:r w:rsidRPr="00F534E7">
        <w:rPr>
          <w:rFonts w:ascii="Times New Roman" w:hAnsi="Times New Roman"/>
          <w:sz w:val="24"/>
          <w:szCs w:val="24"/>
        </w:rPr>
        <w:t xml:space="preserve">           - referatul de aprobare  nr. 44/29.01.2025 privind </w:t>
      </w:r>
      <w:r w:rsidRPr="00F534E7">
        <w:rPr>
          <w:rFonts w:ascii="Times New Roman" w:eastAsia="Times New Roman" w:hAnsi="Times New Roman"/>
          <w:sz w:val="24"/>
          <w:szCs w:val="24"/>
          <w:lang w:eastAsia="ro-RO"/>
        </w:rPr>
        <w:t>completarea inventarului bunurilor imobile  care aparțin  domeniului public  al Comunei Săsciori prin adăugarea imobilului identificat cu nr.top.1021/2  al localității Sebeșel ,  la poziția nou creeată având nr. 260</w:t>
      </w:r>
      <w:r w:rsidRPr="00F534E7">
        <w:rPr>
          <w:rFonts w:ascii="Times New Roman" w:eastAsia="Times New Roman" w:hAnsi="Times New Roman"/>
          <w:kern w:val="1"/>
          <w:sz w:val="24"/>
          <w:szCs w:val="24"/>
          <w:lang w:eastAsia="hi-IN"/>
        </w:rPr>
        <w:t xml:space="preserve">, </w:t>
      </w:r>
      <w:r w:rsidRPr="00F534E7">
        <w:rPr>
          <w:rFonts w:ascii="Times New Roman" w:hAnsi="Times New Roman"/>
          <w:sz w:val="24"/>
          <w:szCs w:val="24"/>
        </w:rPr>
        <w:t>întocmit de domnul Morar Nicolae Florin, primarul comunei Săsciori;</w:t>
      </w:r>
    </w:p>
    <w:p w14:paraId="3A24BF79" w14:textId="77777777" w:rsidR="00F534E7" w:rsidRDefault="00F534E7" w:rsidP="00F534E7">
      <w:pPr>
        <w:spacing w:after="120"/>
        <w:ind w:left="170" w:right="113"/>
        <w:jc w:val="both"/>
      </w:pPr>
      <w:r w:rsidRPr="00F534E7">
        <w:t xml:space="preserve">   - raportul de specialitate  nr. 45/29.01.2025 întocmit de Compartimentul de resort din cadrul Primăriei Comunei Săsciori – consilier I Bogdan Andrei Nicolae;</w:t>
      </w:r>
    </w:p>
    <w:p w14:paraId="2733FAE4" w14:textId="77777777" w:rsidR="009E314B" w:rsidRDefault="009E314B" w:rsidP="009E314B">
      <w:pPr>
        <w:spacing w:after="120"/>
        <w:ind w:left="170" w:right="113"/>
        <w:jc w:val="both"/>
      </w:pPr>
      <w:r>
        <w:t xml:space="preserve">- </w:t>
      </w:r>
      <w:r>
        <w:rPr>
          <w:b/>
          <w:bCs/>
          <w:i/>
          <w:iCs/>
        </w:rPr>
        <w:t>raportul de avizare al comisiei de specialitate nr.1</w:t>
      </w:r>
      <w:r>
        <w:rPr>
          <w:b/>
          <w:i/>
          <w:iCs/>
          <w:lang w:eastAsia="ro-RO"/>
        </w:rPr>
        <w:t xml:space="preserve"> </w:t>
      </w:r>
      <w:r>
        <w:rPr>
          <w:b/>
          <w:lang w:eastAsia="ro-RO"/>
        </w:rPr>
        <w:t xml:space="preserve">- </w:t>
      </w:r>
      <w:r>
        <w:rPr>
          <w:lang w:eastAsia="ro-RO"/>
        </w:rPr>
        <w:t>pentru agricultura, economico-financiară, amenajarea teritoriului și urbanism;</w:t>
      </w:r>
    </w:p>
    <w:p w14:paraId="102CC716" w14:textId="77777777" w:rsidR="009E314B" w:rsidRDefault="009E314B" w:rsidP="009E314B">
      <w:pPr>
        <w:spacing w:after="120"/>
        <w:ind w:left="170" w:right="113"/>
        <w:jc w:val="both"/>
      </w:pPr>
      <w:r>
        <w:t xml:space="preserve">- </w:t>
      </w:r>
      <w:r>
        <w:rPr>
          <w:b/>
          <w:bCs/>
          <w:i/>
          <w:iCs/>
        </w:rPr>
        <w:t>raportul de avizare al comisiei de specialitate nr.2</w:t>
      </w:r>
      <w:r>
        <w:rPr>
          <w:b/>
          <w:i/>
        </w:rPr>
        <w:t xml:space="preserve"> - </w:t>
      </w:r>
      <w:r>
        <w:rPr>
          <w:lang w:val="fr-FR"/>
        </w:rPr>
        <w:t>pentru activităţi social-culturale, culte, învăţământ, sănătate şi familie, muncă,protecţie socială, protecţie copii, tineret şi sport;</w:t>
      </w:r>
    </w:p>
    <w:p w14:paraId="0D3326DA" w14:textId="21721274" w:rsidR="009E314B" w:rsidRPr="00F534E7" w:rsidRDefault="009E314B" w:rsidP="009E314B">
      <w:pPr>
        <w:spacing w:after="120"/>
        <w:ind w:left="170" w:right="113"/>
        <w:jc w:val="both"/>
      </w:pPr>
      <w:r>
        <w:t xml:space="preserve">- </w:t>
      </w:r>
      <w:r>
        <w:rPr>
          <w:b/>
          <w:bCs/>
          <w:i/>
          <w:iCs/>
        </w:rPr>
        <w:t>raportul de avizare al comisiei de specialitate nr.3</w:t>
      </w:r>
      <w:r>
        <w:rPr>
          <w:b/>
          <w:i/>
        </w:rPr>
        <w:t xml:space="preserve"> - </w:t>
      </w:r>
      <w:r>
        <w:t>juridică și de disciplină, protecția mediului și turism;</w:t>
      </w:r>
    </w:p>
    <w:p w14:paraId="2ED267DD" w14:textId="5EA0B70B" w:rsidR="00F534E7" w:rsidRPr="00F534E7" w:rsidRDefault="00F534E7" w:rsidP="00F534E7">
      <w:pPr>
        <w:autoSpaceDE w:val="0"/>
        <w:spacing w:after="120"/>
        <w:ind w:left="170" w:right="113"/>
        <w:jc w:val="both"/>
        <w:rPr>
          <w:b/>
          <w:bCs/>
        </w:rPr>
      </w:pPr>
      <w:r w:rsidRPr="00F534E7">
        <w:t xml:space="preserve">           </w:t>
      </w:r>
      <w:r w:rsidRPr="00F534E7">
        <w:rPr>
          <w:b/>
          <w:bCs/>
        </w:rPr>
        <w:t>Având în vedere prevederile:</w:t>
      </w:r>
    </w:p>
    <w:p w14:paraId="58E75A22" w14:textId="77777777" w:rsidR="00F534E7" w:rsidRPr="00F534E7" w:rsidRDefault="00F534E7" w:rsidP="00F534E7">
      <w:pPr>
        <w:pStyle w:val="Standard"/>
        <w:numPr>
          <w:ilvl w:val="0"/>
          <w:numId w:val="25"/>
        </w:numPr>
        <w:spacing w:after="120"/>
        <w:ind w:left="170" w:right="113" w:firstLine="1134"/>
        <w:jc w:val="left"/>
        <w:textAlignment w:val="auto"/>
        <w:rPr>
          <w:rFonts w:eastAsia="Times New Roman"/>
          <w:sz w:val="24"/>
          <w:szCs w:val="24"/>
          <w:lang w:eastAsia="ro-RO"/>
        </w:rPr>
      </w:pPr>
      <w:r w:rsidRPr="00F534E7">
        <w:rPr>
          <w:rFonts w:eastAsia="Times New Roman"/>
          <w:sz w:val="24"/>
          <w:szCs w:val="24"/>
          <w:lang w:eastAsia="ro-RO"/>
        </w:rPr>
        <w:t>Art. 9, alin (C) , poziția nr. 53 din Legea nr.2 / 1968 , privind organizarea administrativă a teritoriului Republici Socialiste România, republicată , cu modificările și completările ulterioare;</w:t>
      </w:r>
    </w:p>
    <w:p w14:paraId="3E79A3D1" w14:textId="77777777" w:rsidR="00F534E7" w:rsidRPr="00F534E7" w:rsidRDefault="00F534E7" w:rsidP="00F534E7">
      <w:pPr>
        <w:pStyle w:val="Standard"/>
        <w:numPr>
          <w:ilvl w:val="0"/>
          <w:numId w:val="25"/>
        </w:numPr>
        <w:spacing w:after="120"/>
        <w:ind w:left="170" w:right="113" w:firstLine="1134"/>
        <w:jc w:val="left"/>
        <w:textAlignment w:val="auto"/>
        <w:rPr>
          <w:rFonts w:eastAsia="Times New Roman"/>
          <w:sz w:val="24"/>
          <w:szCs w:val="24"/>
          <w:lang w:eastAsia="ro-RO"/>
        </w:rPr>
      </w:pPr>
      <w:r w:rsidRPr="00F534E7">
        <w:rPr>
          <w:rFonts w:eastAsia="Times New Roman"/>
          <w:sz w:val="24"/>
          <w:szCs w:val="24"/>
          <w:lang w:eastAsia="ro-RO"/>
        </w:rPr>
        <w:t>Art. 129 alin (2) lit. „c” și art. 286, alin (4) , din O.U.G. nr. 57/2019, privind codul administrativ.</w:t>
      </w:r>
    </w:p>
    <w:p w14:paraId="5B8E5E1E" w14:textId="77777777" w:rsidR="00F534E7" w:rsidRPr="00F534E7" w:rsidRDefault="00F534E7" w:rsidP="00F534E7">
      <w:pPr>
        <w:pStyle w:val="Standard"/>
        <w:numPr>
          <w:ilvl w:val="0"/>
          <w:numId w:val="25"/>
        </w:numPr>
        <w:spacing w:after="120"/>
        <w:ind w:left="170" w:right="113" w:firstLine="1134"/>
        <w:jc w:val="left"/>
        <w:textAlignment w:val="auto"/>
        <w:rPr>
          <w:rFonts w:eastAsia="Times New Roman"/>
          <w:sz w:val="24"/>
          <w:szCs w:val="24"/>
          <w:lang w:eastAsia="ro-RO"/>
        </w:rPr>
      </w:pPr>
      <w:r w:rsidRPr="00F534E7">
        <w:rPr>
          <w:rFonts w:eastAsia="Times New Roman"/>
          <w:sz w:val="24"/>
          <w:szCs w:val="24"/>
          <w:lang w:eastAsia="ro-RO"/>
        </w:rPr>
        <w:t>Legea cadastrului şi a Publicității imobiliare nr. 7/1996, republicată, cu modificările și completările ulterioare;</w:t>
      </w:r>
    </w:p>
    <w:p w14:paraId="7FBD92E4" w14:textId="77777777" w:rsidR="00F534E7" w:rsidRPr="00F534E7" w:rsidRDefault="00F534E7" w:rsidP="00F534E7">
      <w:pPr>
        <w:spacing w:after="120"/>
        <w:ind w:left="170" w:right="113"/>
        <w:jc w:val="both"/>
      </w:pPr>
      <w:r w:rsidRPr="00F534E7">
        <w:rPr>
          <w:rFonts w:eastAsia="SimSun"/>
          <w:kern w:val="3"/>
          <w:lang w:bidi="hi-IN"/>
        </w:rPr>
        <w:tab/>
      </w:r>
      <w:r w:rsidRPr="00F534E7">
        <w:t>În temeiul art. 129, alin. (2) lit.c), 196 alin. (1) lit.a) din OUG nr.57/2019 - Codul administrativ:</w:t>
      </w:r>
    </w:p>
    <w:p w14:paraId="282EDCEF" w14:textId="569B021A" w:rsidR="00F534E7" w:rsidRPr="00F534E7" w:rsidRDefault="00F534E7" w:rsidP="009E314B">
      <w:pPr>
        <w:spacing w:after="120"/>
        <w:ind w:left="170" w:right="113" w:firstLine="708"/>
        <w:jc w:val="center"/>
        <w:rPr>
          <w:b/>
        </w:rPr>
      </w:pPr>
      <w:r w:rsidRPr="00F534E7">
        <w:rPr>
          <w:b/>
        </w:rPr>
        <w:t>HOTĂRĂȘTE:</w:t>
      </w:r>
    </w:p>
    <w:p w14:paraId="5D0B9C4A" w14:textId="77777777" w:rsidR="009E314B" w:rsidRDefault="00F534E7" w:rsidP="00F534E7">
      <w:pPr>
        <w:pStyle w:val="Standard"/>
        <w:spacing w:after="120"/>
        <w:ind w:left="170" w:right="113"/>
        <w:rPr>
          <w:rFonts w:eastAsia="Times New Roman"/>
          <w:b/>
          <w:bCs/>
          <w:sz w:val="24"/>
          <w:szCs w:val="24"/>
          <w:lang w:eastAsia="ro-RO"/>
        </w:rPr>
      </w:pPr>
      <w:r w:rsidRPr="00F534E7">
        <w:rPr>
          <w:b/>
          <w:sz w:val="24"/>
          <w:szCs w:val="24"/>
        </w:rPr>
        <w:t xml:space="preserve">                 Art.1.</w:t>
      </w:r>
      <w:r w:rsidRPr="00F534E7">
        <w:rPr>
          <w:bCs/>
          <w:sz w:val="24"/>
          <w:szCs w:val="24"/>
        </w:rPr>
        <w:t xml:space="preserve"> Se aprobă </w:t>
      </w:r>
      <w:r w:rsidRPr="00F534E7">
        <w:rPr>
          <w:rFonts w:eastAsia="Times New Roman"/>
          <w:sz w:val="24"/>
          <w:szCs w:val="24"/>
          <w:lang w:eastAsia="ro-RO"/>
        </w:rPr>
        <w:t xml:space="preserve">actualizarea  Inventarului bunurilor imobile  care aparțin  domeniului public al Comunei Săsciori, completarea  anexei nr. 63 la  Hotărârea  Consiliului Local la Comunei Săsciori nr. 26 din 25 iunie 2001 privind însușirea bunurilor  care aparțin  domeniului public al Comunei Săsciori, prin adăugarea unei noi poziții, rerspectiv, </w:t>
      </w:r>
      <w:r w:rsidRPr="00F534E7">
        <w:rPr>
          <w:rFonts w:eastAsia="Times New Roman"/>
          <w:b/>
          <w:bCs/>
          <w:sz w:val="24"/>
          <w:szCs w:val="24"/>
          <w:lang w:eastAsia="ro-RO"/>
        </w:rPr>
        <w:t xml:space="preserve">poziția </w:t>
      </w:r>
    </w:p>
    <w:p w14:paraId="0878CC34" w14:textId="77777777" w:rsidR="009E314B" w:rsidRDefault="009E314B" w:rsidP="00F534E7">
      <w:pPr>
        <w:pStyle w:val="Standard"/>
        <w:spacing w:after="120"/>
        <w:ind w:left="170" w:right="113"/>
        <w:rPr>
          <w:rFonts w:eastAsia="Times New Roman"/>
          <w:b/>
          <w:bCs/>
          <w:sz w:val="24"/>
          <w:szCs w:val="24"/>
          <w:lang w:eastAsia="ro-RO"/>
        </w:rPr>
      </w:pPr>
    </w:p>
    <w:p w14:paraId="08CE3621" w14:textId="77777777" w:rsidR="009E314B" w:rsidRDefault="009E314B" w:rsidP="00F534E7">
      <w:pPr>
        <w:pStyle w:val="Standard"/>
        <w:spacing w:after="120"/>
        <w:ind w:left="170" w:right="113"/>
        <w:rPr>
          <w:rFonts w:eastAsia="Times New Roman"/>
          <w:b/>
          <w:bCs/>
          <w:sz w:val="24"/>
          <w:szCs w:val="24"/>
          <w:lang w:eastAsia="ro-RO"/>
        </w:rPr>
      </w:pPr>
    </w:p>
    <w:p w14:paraId="28DE83B5" w14:textId="1D3EAF0D" w:rsidR="00F534E7" w:rsidRPr="00F534E7" w:rsidRDefault="00F534E7" w:rsidP="00F534E7">
      <w:pPr>
        <w:pStyle w:val="Standard"/>
        <w:spacing w:after="120"/>
        <w:ind w:left="170" w:right="113"/>
        <w:rPr>
          <w:rFonts w:eastAsia="Times New Roman"/>
          <w:sz w:val="24"/>
          <w:szCs w:val="24"/>
          <w:lang w:eastAsia="ro-RO"/>
        </w:rPr>
      </w:pPr>
      <w:r w:rsidRPr="00F534E7">
        <w:rPr>
          <w:rFonts w:eastAsia="Times New Roman"/>
          <w:b/>
          <w:bCs/>
          <w:sz w:val="24"/>
          <w:szCs w:val="24"/>
          <w:lang w:eastAsia="ro-RO"/>
        </w:rPr>
        <w:t>nouă 260,</w:t>
      </w:r>
      <w:r w:rsidRPr="00F534E7">
        <w:rPr>
          <w:rFonts w:eastAsia="Times New Roman"/>
          <w:sz w:val="24"/>
          <w:szCs w:val="24"/>
          <w:lang w:eastAsia="ro-RO"/>
        </w:rPr>
        <w:t xml:space="preserve"> reprezentând – Teren "Neproductiv" Extravilan  UAT Sasciori , loc. Sebeșel, nr.top. 1021/2 al localității Sebeșel, astfel:</w:t>
      </w:r>
    </w:p>
    <w:p w14:paraId="7B6F8A25" w14:textId="77777777" w:rsidR="00F534E7" w:rsidRPr="00F534E7" w:rsidRDefault="00F534E7" w:rsidP="00F534E7">
      <w:pPr>
        <w:pStyle w:val="Standard"/>
        <w:spacing w:after="120"/>
        <w:ind w:left="170" w:right="113" w:firstLine="1134"/>
        <w:rPr>
          <w:rFonts w:eastAsia="Times New Roman"/>
          <w:sz w:val="24"/>
          <w:szCs w:val="24"/>
          <w:lang w:eastAsia="ro-RO"/>
        </w:rPr>
      </w:pPr>
      <w:r w:rsidRPr="00F534E7">
        <w:rPr>
          <w:rFonts w:eastAsia="Times New Roman"/>
          <w:b/>
          <w:bCs/>
          <w:i/>
          <w:iCs/>
          <w:sz w:val="24"/>
          <w:szCs w:val="24"/>
          <w:u w:val="single"/>
          <w:lang w:eastAsia="ro-RO"/>
        </w:rPr>
        <w:t>Poziția nouă  nr. 260</w:t>
      </w:r>
      <w:r w:rsidRPr="00F534E7">
        <w:rPr>
          <w:rFonts w:eastAsia="Times New Roman"/>
          <w:b/>
          <w:bCs/>
          <w:sz w:val="24"/>
          <w:szCs w:val="24"/>
          <w:lang w:eastAsia="ro-RO"/>
        </w:rPr>
        <w:t xml:space="preserve">– reprezentând - Teren " Neproductiv "Extravilan , UAT Sasciori , loc. Sebeșel, nr.top. 1021/2  </w:t>
      </w:r>
      <w:r w:rsidRPr="00F534E7">
        <w:rPr>
          <w:rFonts w:eastAsia="Times New Roman"/>
          <w:sz w:val="24"/>
          <w:szCs w:val="24"/>
          <w:lang w:eastAsia="ro-RO"/>
        </w:rPr>
        <w:t>–  Teren „Neproductiv” din extravilanul  comunei Săsciori,  limitrof satului Sebeșel,  având numărul topografic 1021/2   al localității Sebeșel  , reprezentând teren neproductiv în suprafață de 1838  mp, între vecinii : La NORD: Pășune Comunală „Ocing”,  la EST.: Pășune Comunală „Ocing”,   la SUD.: Pădure Comunală,  la VEST: Drum.</w:t>
      </w:r>
    </w:p>
    <w:p w14:paraId="19F6DD23" w14:textId="1666001A" w:rsidR="00F534E7" w:rsidRPr="00F534E7" w:rsidRDefault="00F534E7" w:rsidP="00F534E7">
      <w:pPr>
        <w:spacing w:after="120"/>
        <w:ind w:right="113"/>
        <w:jc w:val="both"/>
        <w:rPr>
          <w:b/>
          <w:bCs/>
          <w:i/>
          <w:iCs/>
          <w:lang w:eastAsia="ro-RO"/>
        </w:rPr>
      </w:pPr>
    </w:p>
    <w:p w14:paraId="2E8E3499" w14:textId="77777777" w:rsidR="00F534E7" w:rsidRPr="00F534E7" w:rsidRDefault="00F534E7" w:rsidP="00F534E7">
      <w:pPr>
        <w:spacing w:after="120"/>
        <w:ind w:left="170" w:right="113"/>
        <w:jc w:val="both"/>
        <w:rPr>
          <w:b/>
          <w:bCs/>
          <w:i/>
          <w:iCs/>
          <w:lang w:eastAsia="ro-RO"/>
        </w:rPr>
      </w:pPr>
      <w:r w:rsidRPr="00F534E7">
        <w:rPr>
          <w:lang w:eastAsia="ro-RO"/>
        </w:rPr>
        <w:t xml:space="preserve">      </w:t>
      </w:r>
      <w:r w:rsidRPr="00F534E7">
        <w:rPr>
          <w:b/>
          <w:bCs/>
          <w:lang w:eastAsia="ro-RO"/>
        </w:rPr>
        <w:t>Art.2.</w:t>
      </w:r>
      <w:r w:rsidRPr="00F534E7">
        <w:rPr>
          <w:lang w:eastAsia="ro-RO"/>
        </w:rPr>
        <w:t xml:space="preserve"> Se constată apartenența la domeniul public al Comunei Săsciori a imobilului în suprafață măsurată de 1838mp, identificat cu nr.top.1021/2  în CF nr. 72410 Săsciori în suprafață de 413mp, iar  pentru restul de suprafață rămasă neidentificată nu s-au găsit numere topografice disponibile.</w:t>
      </w:r>
    </w:p>
    <w:p w14:paraId="2084A3DB" w14:textId="77777777" w:rsidR="00F534E7" w:rsidRPr="00F534E7" w:rsidRDefault="00F534E7" w:rsidP="00F534E7">
      <w:pPr>
        <w:spacing w:after="120"/>
        <w:ind w:left="170" w:right="113"/>
        <w:jc w:val="both"/>
        <w:rPr>
          <w:lang w:eastAsia="ro-RO"/>
        </w:rPr>
      </w:pPr>
      <w:r w:rsidRPr="00F534E7">
        <w:rPr>
          <w:b/>
          <w:bCs/>
          <w:i/>
          <w:iCs/>
          <w:lang w:eastAsia="ro-RO"/>
        </w:rPr>
        <w:t xml:space="preserve">     </w:t>
      </w:r>
      <w:r w:rsidRPr="00F534E7">
        <w:rPr>
          <w:b/>
          <w:bCs/>
          <w:lang w:eastAsia="ro-RO"/>
        </w:rPr>
        <w:t>Art.3.</w:t>
      </w:r>
      <w:r w:rsidRPr="00F534E7">
        <w:rPr>
          <w:lang w:eastAsia="ro-RO"/>
        </w:rPr>
        <w:t xml:space="preserve"> Actualizarea/modificarea inventarului domeniului public al Comunei Săsciori se va face în conformitate cu dispozițiile art. 289 din O.UG. 57/2019 privind Codul Administrativ, cu modificările și completările ulterioare.</w:t>
      </w:r>
    </w:p>
    <w:p w14:paraId="1B8ECCF8" w14:textId="77777777" w:rsidR="00F534E7" w:rsidRPr="00F534E7" w:rsidRDefault="00F534E7" w:rsidP="00F534E7">
      <w:pPr>
        <w:pStyle w:val="ListParagraph"/>
        <w:widowControl w:val="0"/>
        <w:autoSpaceDN w:val="0"/>
        <w:spacing w:after="120" w:line="240" w:lineRule="auto"/>
        <w:ind w:left="170" w:right="113"/>
        <w:jc w:val="both"/>
        <w:rPr>
          <w:rFonts w:ascii="Times New Roman" w:eastAsia="Times New Roman" w:hAnsi="Times New Roman"/>
          <w:sz w:val="24"/>
          <w:szCs w:val="24"/>
          <w:lang w:eastAsia="ro-RO"/>
        </w:rPr>
      </w:pPr>
      <w:r w:rsidRPr="00F534E7">
        <w:rPr>
          <w:rFonts w:ascii="Times New Roman" w:eastAsia="Times New Roman" w:hAnsi="Times New Roman"/>
          <w:b/>
          <w:bCs/>
          <w:sz w:val="24"/>
          <w:szCs w:val="24"/>
          <w:lang w:eastAsia="ro-RO"/>
        </w:rPr>
        <w:t xml:space="preserve">      </w:t>
      </w:r>
      <w:r w:rsidRPr="00F534E7">
        <w:rPr>
          <w:rFonts w:ascii="Times New Roman" w:eastAsia="SimSun" w:hAnsi="Times New Roman"/>
          <w:b/>
          <w:sz w:val="24"/>
          <w:szCs w:val="24"/>
        </w:rPr>
        <w:t xml:space="preserve">Art.4. </w:t>
      </w:r>
      <w:r w:rsidRPr="00F534E7">
        <w:rPr>
          <w:rFonts w:ascii="Times New Roman" w:eastAsia="SimSun" w:hAnsi="Times New Roman"/>
          <w:sz w:val="24"/>
          <w:szCs w:val="24"/>
        </w:rPr>
        <w:t>Prezenta hotărâre poate fi contestată în fața instanței de contencios administrativ a Tribunalului Alba în conformitate cu prevederile Legii contenciosului administrativ nr. 554/2004, cu modificările și completările ulterioare.</w:t>
      </w:r>
    </w:p>
    <w:p w14:paraId="505A19B7" w14:textId="77777777" w:rsidR="00F534E7" w:rsidRPr="00F534E7" w:rsidRDefault="00F534E7" w:rsidP="00F534E7">
      <w:pPr>
        <w:spacing w:after="120"/>
        <w:ind w:left="170" w:right="113"/>
        <w:jc w:val="both"/>
        <w:rPr>
          <w:rFonts w:eastAsia="SimSun"/>
        </w:rPr>
      </w:pPr>
      <w:r w:rsidRPr="00F534E7">
        <w:rPr>
          <w:rFonts w:eastAsia="SimSun"/>
        </w:rPr>
        <w:t xml:space="preserve">       </w:t>
      </w:r>
      <w:r w:rsidRPr="00F534E7">
        <w:rPr>
          <w:b/>
        </w:rPr>
        <w:t>Art.5.</w:t>
      </w:r>
      <w:r w:rsidRPr="00F534E7">
        <w:t xml:space="preserve"> Prezenta hotărâre se comunică : Institiţiei Prefectului – judeţul Alba, primarului comunei Sasciori, compartimentul de urbanism al Primăriei Săsciori, </w:t>
      </w:r>
      <w:r w:rsidRPr="00F534E7">
        <w:rPr>
          <w:rFonts w:eastAsia="SimSun"/>
          <w:kern w:val="1"/>
          <w:lang w:eastAsia="hi-IN" w:bidi="hi-IN"/>
        </w:rPr>
        <w:t>O.C.P.I. Alba,</w:t>
      </w:r>
      <w:r w:rsidRPr="00F534E7">
        <w:t xml:space="preserve"> </w:t>
      </w:r>
      <w:r w:rsidRPr="00F534E7">
        <w:rPr>
          <w:color w:val="000000"/>
          <w:lang w:val="en-US"/>
        </w:rPr>
        <w:t xml:space="preserve">1 exemplar la dosar și se afișază pe site-ul </w:t>
      </w:r>
      <w:r w:rsidRPr="00F534E7">
        <w:rPr>
          <w:color w:val="000000"/>
        </w:rPr>
        <w:t>și la avizierul Primăriei.</w:t>
      </w:r>
    </w:p>
    <w:p w14:paraId="40382650" w14:textId="2B99503B" w:rsidR="007A5F80" w:rsidRPr="00F534E7" w:rsidRDefault="007A5F80" w:rsidP="00F534E7">
      <w:pPr>
        <w:pStyle w:val="ListParagraph"/>
        <w:widowControl w:val="0"/>
        <w:numPr>
          <w:ilvl w:val="0"/>
          <w:numId w:val="24"/>
        </w:numPr>
        <w:tabs>
          <w:tab w:val="clear" w:pos="432"/>
          <w:tab w:val="num" w:pos="0"/>
        </w:tabs>
        <w:autoSpaceDN w:val="0"/>
        <w:spacing w:after="120" w:line="240" w:lineRule="auto"/>
        <w:ind w:left="170" w:right="113"/>
        <w:jc w:val="both"/>
        <w:rPr>
          <w:rFonts w:ascii="Times New Roman" w:eastAsia="SimSun" w:hAnsi="Times New Roman"/>
          <w:sz w:val="24"/>
          <w:szCs w:val="24"/>
        </w:rPr>
      </w:pPr>
    </w:p>
    <w:p w14:paraId="5E365A11" w14:textId="771189BF" w:rsidR="005C498E" w:rsidRPr="00F534E7" w:rsidRDefault="004F2157" w:rsidP="00F534E7">
      <w:pPr>
        <w:tabs>
          <w:tab w:val="left" w:pos="720"/>
        </w:tabs>
        <w:spacing w:after="120"/>
        <w:ind w:left="170" w:right="113"/>
        <w:rPr>
          <w:b/>
          <w:bCs/>
        </w:rPr>
      </w:pPr>
      <w:r w:rsidRPr="00F534E7">
        <w:rPr>
          <w:b/>
          <w:lang w:eastAsia="ro-RO"/>
        </w:rPr>
        <w:t xml:space="preserve">                                         </w:t>
      </w:r>
      <w:r w:rsidR="00367C61" w:rsidRPr="00F534E7">
        <w:rPr>
          <w:b/>
          <w:lang w:eastAsia="ro-RO"/>
        </w:rPr>
        <w:t xml:space="preserve">      </w:t>
      </w:r>
      <w:r w:rsidR="00814F4D" w:rsidRPr="00F534E7">
        <w:rPr>
          <w:b/>
          <w:bCs/>
        </w:rPr>
        <w:t>Săsciori</w:t>
      </w:r>
      <w:r w:rsidR="002812FF" w:rsidRPr="00F534E7">
        <w:rPr>
          <w:b/>
          <w:bCs/>
        </w:rPr>
        <w:t>,</w:t>
      </w:r>
      <w:r w:rsidR="00B747F5" w:rsidRPr="00F534E7">
        <w:rPr>
          <w:b/>
          <w:bCs/>
        </w:rPr>
        <w:t xml:space="preserve"> </w:t>
      </w:r>
      <w:r w:rsidR="002812FF" w:rsidRPr="00F534E7">
        <w:rPr>
          <w:b/>
          <w:bCs/>
        </w:rPr>
        <w:t xml:space="preserve"> </w:t>
      </w:r>
      <w:r w:rsidR="00CD38A9" w:rsidRPr="00F534E7">
        <w:rPr>
          <w:b/>
          <w:bCs/>
        </w:rPr>
        <w:t>30</w:t>
      </w:r>
      <w:r w:rsidR="000B0971" w:rsidRPr="00F534E7">
        <w:rPr>
          <w:b/>
          <w:bCs/>
        </w:rPr>
        <w:t xml:space="preserve"> ianuarie 202</w:t>
      </w:r>
      <w:r w:rsidR="0026674C" w:rsidRPr="00F534E7">
        <w:rPr>
          <w:b/>
          <w:bCs/>
        </w:rPr>
        <w:t>5</w:t>
      </w:r>
    </w:p>
    <w:p w14:paraId="55763CDD" w14:textId="77777777" w:rsidR="00D1045B" w:rsidRPr="00F534E7" w:rsidRDefault="00D1045B" w:rsidP="00F534E7">
      <w:pPr>
        <w:tabs>
          <w:tab w:val="left" w:pos="720"/>
        </w:tabs>
        <w:spacing w:after="120"/>
        <w:ind w:left="170" w:right="113"/>
        <w:rPr>
          <w:b/>
          <w:bCs/>
        </w:rPr>
      </w:pPr>
    </w:p>
    <w:p w14:paraId="05038551" w14:textId="6EBE0D5A" w:rsidR="002812FF" w:rsidRPr="00F534E7" w:rsidRDefault="00E70A1F" w:rsidP="00F534E7">
      <w:pPr>
        <w:suppressAutoHyphens w:val="0"/>
        <w:autoSpaceDE w:val="0"/>
        <w:autoSpaceDN w:val="0"/>
        <w:adjustRightInd w:val="0"/>
        <w:spacing w:after="120"/>
        <w:ind w:left="170" w:right="113"/>
        <w:jc w:val="both"/>
      </w:pPr>
      <w:r w:rsidRPr="00F534E7">
        <w:t xml:space="preserve">   </w:t>
      </w:r>
      <w:r w:rsidR="00483E9A" w:rsidRPr="00F534E7">
        <w:t xml:space="preserve">    </w:t>
      </w:r>
      <w:r w:rsidR="002812FF" w:rsidRPr="00F534E7">
        <w:t>Preşedinte</w:t>
      </w:r>
      <w:r w:rsidR="00F73690" w:rsidRPr="00F534E7">
        <w:t xml:space="preserve"> de şedință</w:t>
      </w:r>
      <w:r w:rsidR="00814F4D" w:rsidRPr="00F534E7">
        <w:t>,</w:t>
      </w:r>
      <w:r w:rsidR="00F73690" w:rsidRPr="00F534E7">
        <w:t xml:space="preserve">                    </w:t>
      </w:r>
      <w:r w:rsidR="002812FF" w:rsidRPr="00F534E7">
        <w:t xml:space="preserve">   </w:t>
      </w:r>
      <w:r w:rsidR="00F73690" w:rsidRPr="00F534E7">
        <w:t xml:space="preserve">      </w:t>
      </w:r>
      <w:r w:rsidR="002812FF" w:rsidRPr="00F534E7">
        <w:t xml:space="preserve"> </w:t>
      </w:r>
      <w:r w:rsidR="00814F4D" w:rsidRPr="00F534E7">
        <w:t xml:space="preserve">                </w:t>
      </w:r>
      <w:r w:rsidRPr="00F534E7">
        <w:t xml:space="preserve"> </w:t>
      </w:r>
      <w:r w:rsidR="002812FF" w:rsidRPr="00F534E7">
        <w:t>Contrasemnează pentru legalitate,</w:t>
      </w:r>
    </w:p>
    <w:p w14:paraId="731E2906" w14:textId="613AC52E" w:rsidR="002812FF" w:rsidRPr="00F534E7" w:rsidRDefault="00F368DF" w:rsidP="00F534E7">
      <w:pPr>
        <w:pStyle w:val="Frspaiere1"/>
        <w:spacing w:after="120"/>
        <w:ind w:left="170" w:right="113"/>
        <w:rPr>
          <w:rFonts w:ascii="Times New Roman" w:hAnsi="Times New Roman" w:cs="Times New Roman"/>
          <w:sz w:val="24"/>
          <w:szCs w:val="24"/>
        </w:rPr>
      </w:pPr>
      <w:r w:rsidRPr="00F534E7">
        <w:rPr>
          <w:rFonts w:ascii="Times New Roman" w:hAnsi="Times New Roman" w:cs="Times New Roman"/>
          <w:sz w:val="24"/>
          <w:szCs w:val="24"/>
        </w:rPr>
        <w:t xml:space="preserve">             </w:t>
      </w:r>
      <w:r w:rsidR="00814F4D" w:rsidRPr="00F534E7">
        <w:rPr>
          <w:rFonts w:ascii="Times New Roman" w:hAnsi="Times New Roman" w:cs="Times New Roman"/>
          <w:sz w:val="24"/>
          <w:szCs w:val="24"/>
        </w:rPr>
        <w:t xml:space="preserve">    </w:t>
      </w:r>
      <w:r w:rsidRPr="00F534E7">
        <w:rPr>
          <w:rFonts w:ascii="Times New Roman" w:hAnsi="Times New Roman" w:cs="Times New Roman"/>
          <w:sz w:val="24"/>
          <w:szCs w:val="24"/>
        </w:rPr>
        <w:t xml:space="preserve"> Consilier                                                    </w:t>
      </w:r>
      <w:r w:rsidR="00814F4D" w:rsidRPr="00F534E7">
        <w:rPr>
          <w:rFonts w:ascii="Times New Roman" w:hAnsi="Times New Roman" w:cs="Times New Roman"/>
          <w:sz w:val="24"/>
          <w:szCs w:val="24"/>
        </w:rPr>
        <w:t xml:space="preserve">          </w:t>
      </w:r>
      <w:r w:rsidRPr="00F534E7">
        <w:rPr>
          <w:rFonts w:ascii="Times New Roman" w:hAnsi="Times New Roman" w:cs="Times New Roman"/>
          <w:sz w:val="24"/>
          <w:szCs w:val="24"/>
        </w:rPr>
        <w:t>Secretar general UAT</w:t>
      </w:r>
    </w:p>
    <w:p w14:paraId="67E99ABE" w14:textId="69FF5080" w:rsidR="007A5F80" w:rsidRPr="00F534E7" w:rsidRDefault="00F368DF" w:rsidP="009E314B">
      <w:pPr>
        <w:pStyle w:val="Frspaiere1"/>
        <w:spacing w:after="120"/>
        <w:ind w:left="170" w:right="113"/>
        <w:rPr>
          <w:rFonts w:ascii="Times New Roman" w:hAnsi="Times New Roman" w:cs="Times New Roman"/>
          <w:sz w:val="24"/>
          <w:szCs w:val="24"/>
        </w:rPr>
      </w:pPr>
      <w:r w:rsidRPr="00F534E7">
        <w:rPr>
          <w:rFonts w:ascii="Times New Roman" w:hAnsi="Times New Roman" w:cs="Times New Roman"/>
          <w:sz w:val="24"/>
          <w:szCs w:val="24"/>
        </w:rPr>
        <w:t xml:space="preserve">      </w:t>
      </w:r>
      <w:r w:rsidR="000B0971" w:rsidRPr="00F534E7">
        <w:rPr>
          <w:rFonts w:ascii="Times New Roman" w:hAnsi="Times New Roman" w:cs="Times New Roman"/>
          <w:sz w:val="24"/>
          <w:szCs w:val="24"/>
        </w:rPr>
        <w:t xml:space="preserve">      Faur Ioan Adrian</w:t>
      </w:r>
      <w:r w:rsidR="00557D56" w:rsidRPr="00F534E7">
        <w:rPr>
          <w:rFonts w:ascii="Times New Roman" w:hAnsi="Times New Roman" w:cs="Times New Roman"/>
          <w:sz w:val="24"/>
          <w:szCs w:val="24"/>
        </w:rPr>
        <w:t xml:space="preserve">                                                   </w:t>
      </w:r>
      <w:r w:rsidR="009E4FB3" w:rsidRPr="00F534E7">
        <w:rPr>
          <w:rFonts w:ascii="Times New Roman" w:hAnsi="Times New Roman" w:cs="Times New Roman"/>
          <w:sz w:val="24"/>
          <w:szCs w:val="24"/>
        </w:rPr>
        <w:t xml:space="preserve">   </w:t>
      </w:r>
      <w:r w:rsidR="00BB51C0" w:rsidRPr="00F534E7">
        <w:rPr>
          <w:rFonts w:ascii="Times New Roman" w:hAnsi="Times New Roman" w:cs="Times New Roman"/>
          <w:sz w:val="24"/>
          <w:szCs w:val="24"/>
        </w:rPr>
        <w:t xml:space="preserve"> </w:t>
      </w:r>
      <w:r w:rsidRPr="00F534E7">
        <w:rPr>
          <w:rFonts w:ascii="Times New Roman" w:hAnsi="Times New Roman" w:cs="Times New Roman"/>
          <w:sz w:val="24"/>
          <w:szCs w:val="24"/>
        </w:rPr>
        <w:t>Groza Ligia Daniel</w:t>
      </w:r>
      <w:r w:rsidR="00814F4D" w:rsidRPr="00F534E7">
        <w:rPr>
          <w:rFonts w:ascii="Times New Roman" w:hAnsi="Times New Roman" w:cs="Times New Roman"/>
          <w:sz w:val="24"/>
          <w:szCs w:val="24"/>
        </w:rPr>
        <w:t>a</w:t>
      </w:r>
    </w:p>
    <w:p w14:paraId="5AEE00C8" w14:textId="77777777" w:rsidR="00F534E7" w:rsidRDefault="00F534E7" w:rsidP="009E314B">
      <w:pPr>
        <w:pStyle w:val="Frspaiere1"/>
        <w:spacing w:after="120"/>
        <w:ind w:right="113"/>
        <w:rPr>
          <w:rFonts w:ascii="Times New Roman" w:hAnsi="Times New Roman" w:cs="Times New Roman"/>
          <w:sz w:val="24"/>
          <w:szCs w:val="24"/>
        </w:rPr>
      </w:pPr>
    </w:p>
    <w:p w14:paraId="20B45949" w14:textId="77777777" w:rsidR="009E314B" w:rsidRDefault="009E314B" w:rsidP="009E314B">
      <w:pPr>
        <w:pStyle w:val="Frspaiere1"/>
        <w:spacing w:after="120"/>
        <w:ind w:right="113"/>
        <w:rPr>
          <w:rFonts w:ascii="Times New Roman" w:hAnsi="Times New Roman" w:cs="Times New Roman"/>
          <w:sz w:val="24"/>
          <w:szCs w:val="24"/>
        </w:rPr>
      </w:pPr>
    </w:p>
    <w:p w14:paraId="3191BD0F" w14:textId="77777777" w:rsidR="009E314B" w:rsidRDefault="009E314B" w:rsidP="009E314B">
      <w:pPr>
        <w:pStyle w:val="Frspaiere1"/>
        <w:spacing w:after="120"/>
        <w:ind w:right="113"/>
        <w:rPr>
          <w:rFonts w:ascii="Times New Roman" w:hAnsi="Times New Roman" w:cs="Times New Roman"/>
          <w:sz w:val="24"/>
          <w:szCs w:val="24"/>
        </w:rPr>
      </w:pPr>
    </w:p>
    <w:p w14:paraId="33EFE62D" w14:textId="77777777" w:rsidR="009E314B" w:rsidRDefault="009E314B" w:rsidP="009E314B">
      <w:pPr>
        <w:pStyle w:val="Frspaiere1"/>
        <w:spacing w:after="120"/>
        <w:ind w:right="113"/>
        <w:rPr>
          <w:rFonts w:ascii="Times New Roman" w:hAnsi="Times New Roman" w:cs="Times New Roman"/>
          <w:sz w:val="24"/>
          <w:szCs w:val="24"/>
        </w:rPr>
      </w:pPr>
    </w:p>
    <w:p w14:paraId="76933424" w14:textId="77777777" w:rsidR="009E314B" w:rsidRPr="00F534E7" w:rsidRDefault="009E314B" w:rsidP="009E314B">
      <w:pPr>
        <w:pStyle w:val="Frspaiere1"/>
        <w:spacing w:after="120"/>
        <w:ind w:right="113"/>
        <w:rPr>
          <w:rFonts w:ascii="Times New Roman" w:hAnsi="Times New Roman" w:cs="Times New Roman"/>
          <w:sz w:val="24"/>
          <w:szCs w:val="24"/>
        </w:rPr>
      </w:pPr>
    </w:p>
    <w:p w14:paraId="2B6BE24B" w14:textId="77777777" w:rsidR="0097618B" w:rsidRPr="00F534E7" w:rsidRDefault="0097618B" w:rsidP="00F534E7">
      <w:pPr>
        <w:pStyle w:val="Frspaiere1"/>
        <w:spacing w:after="120"/>
        <w:ind w:left="170" w:right="113"/>
        <w:rPr>
          <w:rFonts w:ascii="Times New Roman" w:hAnsi="Times New Roman" w:cs="Times New Roman"/>
          <w:sz w:val="24"/>
          <w:szCs w:val="24"/>
        </w:rPr>
      </w:pPr>
    </w:p>
    <w:p w14:paraId="276B6B98" w14:textId="5862FA51" w:rsidR="00D1045B" w:rsidRPr="00F534E7" w:rsidRDefault="00B747F5" w:rsidP="00F534E7">
      <w:pPr>
        <w:pStyle w:val="Frspaiere1"/>
        <w:spacing w:after="120"/>
        <w:ind w:left="170" w:right="113"/>
        <w:jc w:val="both"/>
        <w:rPr>
          <w:rFonts w:ascii="Times New Roman" w:hAnsi="Times New Roman" w:cs="Times New Roman"/>
          <w:sz w:val="24"/>
          <w:szCs w:val="24"/>
        </w:rPr>
      </w:pPr>
      <w:r w:rsidRPr="00F534E7">
        <w:rPr>
          <w:rStyle w:val="Fontdeparagrafimplicit1"/>
          <w:rFonts w:ascii="Times New Roman" w:hAnsi="Times New Roman" w:cs="Times New Roman"/>
          <w:b/>
          <w:bCs/>
          <w:i/>
          <w:sz w:val="24"/>
          <w:szCs w:val="24"/>
          <w:lang w:val="fr-FR"/>
        </w:rPr>
        <w:t>Prezenta Hotărâre a fost adoptată cu un numar de 15</w:t>
      </w:r>
      <w:r w:rsidRPr="00F534E7">
        <w:rPr>
          <w:rStyle w:val="Fontdeparagrafimplicit1"/>
          <w:rFonts w:ascii="Times New Roman" w:hAnsi="Times New Roman" w:cs="Times New Roman"/>
          <w:b/>
          <w:bCs/>
          <w:i/>
          <w:sz w:val="24"/>
          <w:szCs w:val="24"/>
        </w:rPr>
        <w:t xml:space="preserve"> </w:t>
      </w:r>
      <w:r w:rsidRPr="00F534E7">
        <w:rPr>
          <w:rStyle w:val="Fontdeparagrafimplicit1"/>
          <w:rFonts w:ascii="Times New Roman" w:hAnsi="Times New Roman" w:cs="Times New Roman"/>
          <w:b/>
          <w:bCs/>
          <w:i/>
          <w:sz w:val="24"/>
          <w:szCs w:val="24"/>
          <w:lang w:val="fr-FR"/>
        </w:rPr>
        <w:t>voturi favorabile, valabil exprimate, care reprezintă</w:t>
      </w:r>
      <w:r w:rsidRPr="00F534E7">
        <w:rPr>
          <w:rStyle w:val="Fontdeparagrafimplicit1"/>
          <w:rFonts w:ascii="Times New Roman" w:hAnsi="Times New Roman" w:cs="Times New Roman"/>
          <w:b/>
          <w:bCs/>
          <w:i/>
          <w:sz w:val="24"/>
          <w:szCs w:val="24"/>
        </w:rPr>
        <w:t xml:space="preserve"> 100 </w:t>
      </w:r>
      <w:r w:rsidRPr="00F534E7">
        <w:rPr>
          <w:rStyle w:val="Fontdeparagrafimplicit1"/>
          <w:rFonts w:ascii="Times New Roman" w:hAnsi="Times New Roman" w:cs="Times New Roman"/>
          <w:b/>
          <w:bCs/>
          <w:i/>
          <w:sz w:val="24"/>
          <w:szCs w:val="24"/>
          <w:lang w:val="fr-FR"/>
        </w:rPr>
        <w:t>% din numarul consilierilor în funcție și</w:t>
      </w:r>
      <w:r w:rsidRPr="00F534E7">
        <w:rPr>
          <w:rStyle w:val="Fontdeparagrafimplicit1"/>
          <w:rFonts w:ascii="Times New Roman" w:hAnsi="Times New Roman" w:cs="Times New Roman"/>
          <w:b/>
          <w:bCs/>
          <w:i/>
          <w:sz w:val="24"/>
          <w:szCs w:val="24"/>
        </w:rPr>
        <w:t xml:space="preserve"> 100% </w:t>
      </w:r>
      <w:r w:rsidRPr="00F534E7">
        <w:rPr>
          <w:rStyle w:val="Fontdeparagrafimplicit1"/>
          <w:rFonts w:ascii="Times New Roman" w:hAnsi="Times New Roman" w:cs="Times New Roman"/>
          <w:b/>
          <w:bCs/>
          <w:i/>
          <w:sz w:val="24"/>
          <w:szCs w:val="24"/>
          <w:lang w:val="fr-FR"/>
        </w:rPr>
        <w:t>din numărul consilierilor prezenți.</w:t>
      </w:r>
    </w:p>
    <w:p w14:paraId="53208074" w14:textId="77777777" w:rsidR="00D1045B" w:rsidRPr="00F534E7" w:rsidRDefault="00D1045B" w:rsidP="00F534E7">
      <w:pPr>
        <w:pStyle w:val="Frspaiere1"/>
        <w:spacing w:after="120"/>
        <w:ind w:left="170" w:right="113"/>
        <w:rPr>
          <w:rFonts w:ascii="Times New Roman" w:hAnsi="Times New Roman" w:cs="Times New Roman"/>
          <w:sz w:val="24"/>
          <w:szCs w:val="24"/>
        </w:rPr>
      </w:pPr>
    </w:p>
    <w:p w14:paraId="096B6E01" w14:textId="77777777" w:rsidR="00D1045B" w:rsidRPr="00F534E7" w:rsidRDefault="00D1045B" w:rsidP="00F534E7">
      <w:pPr>
        <w:pStyle w:val="Frspaiere1"/>
        <w:spacing w:after="120"/>
        <w:ind w:left="170" w:right="113"/>
        <w:jc w:val="both"/>
        <w:rPr>
          <w:rFonts w:ascii="Times New Roman" w:hAnsi="Times New Roman" w:cs="Times New Roman"/>
          <w:sz w:val="24"/>
          <w:szCs w:val="24"/>
        </w:rPr>
      </w:pPr>
    </w:p>
    <w:sectPr w:rsidR="00D1045B" w:rsidRPr="00F534E7" w:rsidSect="009E314B">
      <w:headerReference w:type="default" r:id="rId7"/>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13E2D" w14:textId="77777777" w:rsidR="00664E34" w:rsidRDefault="00664E34" w:rsidP="007F56BF">
      <w:r>
        <w:separator/>
      </w:r>
    </w:p>
  </w:endnote>
  <w:endnote w:type="continuationSeparator" w:id="0">
    <w:p w14:paraId="5DA85B24" w14:textId="77777777" w:rsidR="00664E34" w:rsidRDefault="00664E34"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1D650" w14:textId="77777777" w:rsidR="00664E34" w:rsidRDefault="00664E34" w:rsidP="007F56BF">
      <w:r>
        <w:separator/>
      </w:r>
    </w:p>
  </w:footnote>
  <w:footnote w:type="continuationSeparator" w:id="0">
    <w:p w14:paraId="3F9B1DDD" w14:textId="77777777" w:rsidR="00664E34" w:rsidRDefault="00664E34"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90325759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9D02D53"/>
    <w:multiLevelType w:val="hybridMultilevel"/>
    <w:tmpl w:val="09685102"/>
    <w:lvl w:ilvl="0" w:tplc="94CCFAFA">
      <w:numFmt w:val="bullet"/>
      <w:lvlText w:val="-"/>
      <w:lvlJc w:val="left"/>
      <w:pPr>
        <w:ind w:left="792" w:hanging="360"/>
      </w:pPr>
      <w:rPr>
        <w:rFonts w:ascii="Times New Roman" w:eastAsia="Times New Roman" w:hAnsi="Times New Roman"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F5216"/>
    <w:multiLevelType w:val="hybridMultilevel"/>
    <w:tmpl w:val="94FACA56"/>
    <w:lvl w:ilvl="0" w:tplc="57DC2CA4">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 w15:restartNumberingAfterBreak="0">
    <w:nsid w:val="11B20BEA"/>
    <w:multiLevelType w:val="hybridMultilevel"/>
    <w:tmpl w:val="6832A42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7" w15:restartNumberingAfterBreak="0">
    <w:nsid w:val="20C13C61"/>
    <w:multiLevelType w:val="multilevel"/>
    <w:tmpl w:val="480ECF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9" w15:restartNumberingAfterBreak="0">
    <w:nsid w:val="26287CF0"/>
    <w:multiLevelType w:val="hybridMultilevel"/>
    <w:tmpl w:val="6E923A08"/>
    <w:lvl w:ilvl="0" w:tplc="42A8BBDC">
      <w:numFmt w:val="bullet"/>
      <w:lvlText w:val="-"/>
      <w:lvlJc w:val="left"/>
      <w:pPr>
        <w:ind w:left="530" w:hanging="360"/>
      </w:pPr>
      <w:rPr>
        <w:rFonts w:ascii="Times New Roman" w:eastAsia="Times New Roman" w:hAnsi="Times New Roman" w:cs="Times New Roman" w:hint="default"/>
        <w:b/>
      </w:rPr>
    </w:lvl>
    <w:lvl w:ilvl="1" w:tplc="04090003">
      <w:start w:val="1"/>
      <w:numFmt w:val="bullet"/>
      <w:lvlText w:val="o"/>
      <w:lvlJc w:val="left"/>
      <w:pPr>
        <w:ind w:left="1250" w:hanging="360"/>
      </w:pPr>
      <w:rPr>
        <w:rFonts w:ascii="Courier New" w:hAnsi="Courier New" w:cs="Courier New" w:hint="default"/>
      </w:rPr>
    </w:lvl>
    <w:lvl w:ilvl="2" w:tplc="04090005">
      <w:start w:val="1"/>
      <w:numFmt w:val="bullet"/>
      <w:lvlText w:val=""/>
      <w:lvlJc w:val="left"/>
      <w:pPr>
        <w:ind w:left="1970" w:hanging="360"/>
      </w:pPr>
      <w:rPr>
        <w:rFonts w:ascii="Wingdings" w:hAnsi="Wingdings" w:hint="default"/>
      </w:rPr>
    </w:lvl>
    <w:lvl w:ilvl="3" w:tplc="04090001">
      <w:start w:val="1"/>
      <w:numFmt w:val="bullet"/>
      <w:lvlText w:val=""/>
      <w:lvlJc w:val="left"/>
      <w:pPr>
        <w:ind w:left="2690" w:hanging="360"/>
      </w:pPr>
      <w:rPr>
        <w:rFonts w:ascii="Symbol" w:hAnsi="Symbol" w:hint="default"/>
      </w:rPr>
    </w:lvl>
    <w:lvl w:ilvl="4" w:tplc="04090003">
      <w:start w:val="1"/>
      <w:numFmt w:val="bullet"/>
      <w:lvlText w:val="o"/>
      <w:lvlJc w:val="left"/>
      <w:pPr>
        <w:ind w:left="3410" w:hanging="360"/>
      </w:pPr>
      <w:rPr>
        <w:rFonts w:ascii="Courier New" w:hAnsi="Courier New" w:cs="Courier New" w:hint="default"/>
      </w:rPr>
    </w:lvl>
    <w:lvl w:ilvl="5" w:tplc="04090005">
      <w:start w:val="1"/>
      <w:numFmt w:val="bullet"/>
      <w:lvlText w:val=""/>
      <w:lvlJc w:val="left"/>
      <w:pPr>
        <w:ind w:left="4130" w:hanging="360"/>
      </w:pPr>
      <w:rPr>
        <w:rFonts w:ascii="Wingdings" w:hAnsi="Wingdings" w:hint="default"/>
      </w:rPr>
    </w:lvl>
    <w:lvl w:ilvl="6" w:tplc="04090001">
      <w:start w:val="1"/>
      <w:numFmt w:val="bullet"/>
      <w:lvlText w:val=""/>
      <w:lvlJc w:val="left"/>
      <w:pPr>
        <w:ind w:left="4850" w:hanging="360"/>
      </w:pPr>
      <w:rPr>
        <w:rFonts w:ascii="Symbol" w:hAnsi="Symbol" w:hint="default"/>
      </w:rPr>
    </w:lvl>
    <w:lvl w:ilvl="7" w:tplc="04090003">
      <w:start w:val="1"/>
      <w:numFmt w:val="bullet"/>
      <w:lvlText w:val="o"/>
      <w:lvlJc w:val="left"/>
      <w:pPr>
        <w:ind w:left="5570" w:hanging="360"/>
      </w:pPr>
      <w:rPr>
        <w:rFonts w:ascii="Courier New" w:hAnsi="Courier New" w:cs="Courier New" w:hint="default"/>
      </w:rPr>
    </w:lvl>
    <w:lvl w:ilvl="8" w:tplc="04090005">
      <w:start w:val="1"/>
      <w:numFmt w:val="bullet"/>
      <w:lvlText w:val=""/>
      <w:lvlJc w:val="left"/>
      <w:pPr>
        <w:ind w:left="6290" w:hanging="360"/>
      </w:pPr>
      <w:rPr>
        <w:rFonts w:ascii="Wingdings" w:hAnsi="Wingdings" w:hint="default"/>
      </w:rPr>
    </w:lvl>
  </w:abstractNum>
  <w:abstractNum w:abstractNumId="10"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1" w15:restartNumberingAfterBreak="0">
    <w:nsid w:val="3FFE30CB"/>
    <w:multiLevelType w:val="hybridMultilevel"/>
    <w:tmpl w:val="DF8A7394"/>
    <w:lvl w:ilvl="0" w:tplc="F82413FA">
      <w:numFmt w:val="decimal"/>
      <w:lvlText w:val="-"/>
      <w:lvlJc w:val="left"/>
      <w:pPr>
        <w:ind w:left="360" w:hanging="360"/>
      </w:pPr>
      <w:rPr>
        <w:rFonts w:ascii="Sitka Text" w:hAnsi="Sitka Text" w:hint="default"/>
      </w:rPr>
    </w:lvl>
    <w:lvl w:ilvl="1" w:tplc="04180019">
      <w:start w:val="1"/>
      <w:numFmt w:val="lowerLetter"/>
      <w:lvlText w:val="%2."/>
      <w:lvlJc w:val="left"/>
      <w:pPr>
        <w:ind w:left="1968" w:hanging="360"/>
      </w:pPr>
    </w:lvl>
    <w:lvl w:ilvl="2" w:tplc="0418001B">
      <w:start w:val="1"/>
      <w:numFmt w:val="lowerRoman"/>
      <w:lvlText w:val="%3."/>
      <w:lvlJc w:val="right"/>
      <w:pPr>
        <w:ind w:left="2688" w:hanging="180"/>
      </w:pPr>
    </w:lvl>
    <w:lvl w:ilvl="3" w:tplc="0418000F">
      <w:start w:val="1"/>
      <w:numFmt w:val="decimal"/>
      <w:lvlText w:val="%4."/>
      <w:lvlJc w:val="left"/>
      <w:pPr>
        <w:ind w:left="3408" w:hanging="360"/>
      </w:pPr>
    </w:lvl>
    <w:lvl w:ilvl="4" w:tplc="04180019">
      <w:start w:val="1"/>
      <w:numFmt w:val="lowerLetter"/>
      <w:lvlText w:val="%5."/>
      <w:lvlJc w:val="left"/>
      <w:pPr>
        <w:ind w:left="4128" w:hanging="360"/>
      </w:pPr>
    </w:lvl>
    <w:lvl w:ilvl="5" w:tplc="0418001B">
      <w:start w:val="1"/>
      <w:numFmt w:val="lowerRoman"/>
      <w:lvlText w:val="%6."/>
      <w:lvlJc w:val="right"/>
      <w:pPr>
        <w:ind w:left="4848" w:hanging="180"/>
      </w:pPr>
    </w:lvl>
    <w:lvl w:ilvl="6" w:tplc="0418000F">
      <w:start w:val="1"/>
      <w:numFmt w:val="decimal"/>
      <w:lvlText w:val="%7."/>
      <w:lvlJc w:val="left"/>
      <w:pPr>
        <w:ind w:left="5568" w:hanging="360"/>
      </w:pPr>
    </w:lvl>
    <w:lvl w:ilvl="7" w:tplc="04180019">
      <w:start w:val="1"/>
      <w:numFmt w:val="lowerLetter"/>
      <w:lvlText w:val="%8."/>
      <w:lvlJc w:val="left"/>
      <w:pPr>
        <w:ind w:left="6288" w:hanging="360"/>
      </w:pPr>
    </w:lvl>
    <w:lvl w:ilvl="8" w:tplc="0418001B">
      <w:start w:val="1"/>
      <w:numFmt w:val="lowerRoman"/>
      <w:lvlText w:val="%9."/>
      <w:lvlJc w:val="right"/>
      <w:pPr>
        <w:ind w:left="7008" w:hanging="180"/>
      </w:pPr>
    </w:lvl>
  </w:abstractNum>
  <w:abstractNum w:abstractNumId="12" w15:restartNumberingAfterBreak="0">
    <w:nsid w:val="47B0648D"/>
    <w:multiLevelType w:val="hybridMultilevel"/>
    <w:tmpl w:val="CA48C126"/>
    <w:lvl w:ilvl="0" w:tplc="8C22A030">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3" w15:restartNumberingAfterBreak="0">
    <w:nsid w:val="50AE7C25"/>
    <w:multiLevelType w:val="hybridMultilevel"/>
    <w:tmpl w:val="EA9E3348"/>
    <w:lvl w:ilvl="0" w:tplc="57DC2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5D1E125B"/>
    <w:multiLevelType w:val="hybridMultilevel"/>
    <w:tmpl w:val="DF984538"/>
    <w:lvl w:ilvl="0" w:tplc="57DC2CA4">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6" w15:restartNumberingAfterBreak="0">
    <w:nsid w:val="743C038B"/>
    <w:multiLevelType w:val="hybridMultilevel"/>
    <w:tmpl w:val="1BAE2954"/>
    <w:lvl w:ilvl="0" w:tplc="F82413FA">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674817"/>
    <w:multiLevelType w:val="hybridMultilevel"/>
    <w:tmpl w:val="996C4E34"/>
    <w:lvl w:ilvl="0" w:tplc="CD5E25E0">
      <w:numFmt w:val="bullet"/>
      <w:lvlText w:val="-"/>
      <w:lvlJc w:val="left"/>
      <w:pPr>
        <w:ind w:left="720" w:hanging="360"/>
      </w:pPr>
      <w:rPr>
        <w:rFonts w:ascii="Times New Roman" w:eastAsia="Times New Roman" w:hAnsi="Times New Roman" w:cs="Times New Roman" w:hint="default"/>
        <w:w w:val="106"/>
        <w:lang w:val="ro-RO"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694670A"/>
    <w:multiLevelType w:val="hybridMultilevel"/>
    <w:tmpl w:val="E6A62FB8"/>
    <w:lvl w:ilvl="0" w:tplc="57DC2CA4">
      <w:start w:val="1"/>
      <w:numFmt w:val="bullet"/>
      <w:lvlText w:val=""/>
      <w:lvlJc w:val="left"/>
      <w:pPr>
        <w:ind w:left="862" w:hanging="360"/>
      </w:pPr>
      <w:rPr>
        <w:rFonts w:ascii="Symbol" w:hAnsi="Symbol" w:hint="default"/>
      </w:rPr>
    </w:lvl>
    <w:lvl w:ilvl="1" w:tplc="FA02DA2E">
      <w:numFmt w:val="bullet"/>
      <w:lvlText w:val="-"/>
      <w:lvlJc w:val="left"/>
      <w:pPr>
        <w:ind w:left="1582" w:hanging="360"/>
      </w:pPr>
      <w:rPr>
        <w:rFonts w:ascii="Times New Roman" w:eastAsia="Times New Roman" w:hAnsi="Times New Roman" w:cs="Times New Roman"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9"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20"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4"/>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10"/>
  </w:num>
  <w:num w:numId="8" w16cid:durableId="1214586510">
    <w:abstractNumId w:val="20"/>
  </w:num>
  <w:num w:numId="9" w16cid:durableId="1335453008">
    <w:abstractNumId w:val="8"/>
  </w:num>
  <w:num w:numId="10" w16cid:durableId="2091928980">
    <w:abstractNumId w:val="14"/>
  </w:num>
  <w:num w:numId="11" w16cid:durableId="96438758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05742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6949622">
    <w:abstractNumId w:val="11"/>
  </w:num>
  <w:num w:numId="14" w16cid:durableId="1604416482">
    <w:abstractNumId w:val="16"/>
  </w:num>
  <w:num w:numId="15" w16cid:durableId="736636910">
    <w:abstractNumId w:val="13"/>
  </w:num>
  <w:num w:numId="16" w16cid:durableId="1992445743">
    <w:abstractNumId w:val="18"/>
  </w:num>
  <w:num w:numId="17" w16cid:durableId="821697465">
    <w:abstractNumId w:val="12"/>
  </w:num>
  <w:num w:numId="18" w16cid:durableId="581379488">
    <w:abstractNumId w:val="9"/>
  </w:num>
  <w:num w:numId="19" w16cid:durableId="1171219332">
    <w:abstractNumId w:val="17"/>
  </w:num>
  <w:num w:numId="20" w16cid:durableId="10836783">
    <w:abstractNumId w:val="15"/>
  </w:num>
  <w:num w:numId="21" w16cid:durableId="1994262241">
    <w:abstractNumId w:val="5"/>
  </w:num>
  <w:num w:numId="22" w16cid:durableId="1108767990">
    <w:abstractNumId w:val="3"/>
  </w:num>
  <w:num w:numId="23" w16cid:durableId="342557313">
    <w:abstractNumId w:val="17"/>
  </w:num>
  <w:num w:numId="24" w16cid:durableId="14444169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224382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3847"/>
    <w:rsid w:val="00021B2D"/>
    <w:rsid w:val="00023D05"/>
    <w:rsid w:val="00040E4C"/>
    <w:rsid w:val="00050D72"/>
    <w:rsid w:val="00076721"/>
    <w:rsid w:val="000879D4"/>
    <w:rsid w:val="00092E73"/>
    <w:rsid w:val="000952FC"/>
    <w:rsid w:val="00097980"/>
    <w:rsid w:val="00097987"/>
    <w:rsid w:val="000B0971"/>
    <w:rsid w:val="000D3E4D"/>
    <w:rsid w:val="000D7854"/>
    <w:rsid w:val="000E5B07"/>
    <w:rsid w:val="00100DA5"/>
    <w:rsid w:val="00107495"/>
    <w:rsid w:val="00121E06"/>
    <w:rsid w:val="00137B9D"/>
    <w:rsid w:val="001416AA"/>
    <w:rsid w:val="00147B35"/>
    <w:rsid w:val="001638AA"/>
    <w:rsid w:val="00174246"/>
    <w:rsid w:val="001A1DC2"/>
    <w:rsid w:val="001A4296"/>
    <w:rsid w:val="001A7EE6"/>
    <w:rsid w:val="001C279C"/>
    <w:rsid w:val="001F3E1C"/>
    <w:rsid w:val="001F4181"/>
    <w:rsid w:val="001F52B5"/>
    <w:rsid w:val="002034A4"/>
    <w:rsid w:val="00206A87"/>
    <w:rsid w:val="00210826"/>
    <w:rsid w:val="00216FBC"/>
    <w:rsid w:val="0023696E"/>
    <w:rsid w:val="00241C79"/>
    <w:rsid w:val="0024372A"/>
    <w:rsid w:val="00262434"/>
    <w:rsid w:val="00265876"/>
    <w:rsid w:val="0026674C"/>
    <w:rsid w:val="00266ED4"/>
    <w:rsid w:val="00276505"/>
    <w:rsid w:val="002812FF"/>
    <w:rsid w:val="00283AFE"/>
    <w:rsid w:val="00286707"/>
    <w:rsid w:val="002B213C"/>
    <w:rsid w:val="002B606F"/>
    <w:rsid w:val="002C32FD"/>
    <w:rsid w:val="002C4A59"/>
    <w:rsid w:val="002D0350"/>
    <w:rsid w:val="002E3FAD"/>
    <w:rsid w:val="002F4439"/>
    <w:rsid w:val="003036B4"/>
    <w:rsid w:val="00336B5C"/>
    <w:rsid w:val="00357E77"/>
    <w:rsid w:val="00364A36"/>
    <w:rsid w:val="00367C61"/>
    <w:rsid w:val="003734A7"/>
    <w:rsid w:val="003816C1"/>
    <w:rsid w:val="00384D6D"/>
    <w:rsid w:val="003A1FCF"/>
    <w:rsid w:val="003B1543"/>
    <w:rsid w:val="003B31A3"/>
    <w:rsid w:val="003C1387"/>
    <w:rsid w:val="003D3B60"/>
    <w:rsid w:val="003F03A3"/>
    <w:rsid w:val="003F2783"/>
    <w:rsid w:val="003F5115"/>
    <w:rsid w:val="003F7175"/>
    <w:rsid w:val="00406F1D"/>
    <w:rsid w:val="004274A0"/>
    <w:rsid w:val="00430AFE"/>
    <w:rsid w:val="0043225F"/>
    <w:rsid w:val="004373C8"/>
    <w:rsid w:val="004475FC"/>
    <w:rsid w:val="00463A4C"/>
    <w:rsid w:val="00483E9A"/>
    <w:rsid w:val="004977AC"/>
    <w:rsid w:val="004C1EE5"/>
    <w:rsid w:val="004D0241"/>
    <w:rsid w:val="004D272B"/>
    <w:rsid w:val="004F2157"/>
    <w:rsid w:val="00505386"/>
    <w:rsid w:val="00526C6C"/>
    <w:rsid w:val="00534434"/>
    <w:rsid w:val="00550CB3"/>
    <w:rsid w:val="005514D7"/>
    <w:rsid w:val="00552B50"/>
    <w:rsid w:val="005569F5"/>
    <w:rsid w:val="00557D56"/>
    <w:rsid w:val="00557DE1"/>
    <w:rsid w:val="00560B03"/>
    <w:rsid w:val="005721D5"/>
    <w:rsid w:val="005A3924"/>
    <w:rsid w:val="005A6DB0"/>
    <w:rsid w:val="005A76B4"/>
    <w:rsid w:val="005B2CD1"/>
    <w:rsid w:val="005B6665"/>
    <w:rsid w:val="005C3140"/>
    <w:rsid w:val="005C498E"/>
    <w:rsid w:val="005D6B98"/>
    <w:rsid w:val="005F1609"/>
    <w:rsid w:val="005F3DAC"/>
    <w:rsid w:val="005F4682"/>
    <w:rsid w:val="00625382"/>
    <w:rsid w:val="00633B0D"/>
    <w:rsid w:val="00640A2D"/>
    <w:rsid w:val="00641EF2"/>
    <w:rsid w:val="00642890"/>
    <w:rsid w:val="00650003"/>
    <w:rsid w:val="00654C06"/>
    <w:rsid w:val="00656346"/>
    <w:rsid w:val="00664E34"/>
    <w:rsid w:val="00680DF0"/>
    <w:rsid w:val="006849D6"/>
    <w:rsid w:val="006A7D85"/>
    <w:rsid w:val="006B208E"/>
    <w:rsid w:val="006B58BF"/>
    <w:rsid w:val="006D45CD"/>
    <w:rsid w:val="006E7D2C"/>
    <w:rsid w:val="006F78F0"/>
    <w:rsid w:val="007019F7"/>
    <w:rsid w:val="007151B7"/>
    <w:rsid w:val="007423FC"/>
    <w:rsid w:val="0075154B"/>
    <w:rsid w:val="00752FE0"/>
    <w:rsid w:val="00753620"/>
    <w:rsid w:val="00755958"/>
    <w:rsid w:val="00762EDD"/>
    <w:rsid w:val="007710F8"/>
    <w:rsid w:val="00775732"/>
    <w:rsid w:val="00775F90"/>
    <w:rsid w:val="007814A2"/>
    <w:rsid w:val="00781B84"/>
    <w:rsid w:val="007856B9"/>
    <w:rsid w:val="00795941"/>
    <w:rsid w:val="007A5F80"/>
    <w:rsid w:val="007C2D40"/>
    <w:rsid w:val="007C357B"/>
    <w:rsid w:val="007D7859"/>
    <w:rsid w:val="007E0C31"/>
    <w:rsid w:val="007F54A2"/>
    <w:rsid w:val="007F56BF"/>
    <w:rsid w:val="00814F4D"/>
    <w:rsid w:val="00815598"/>
    <w:rsid w:val="00815CDB"/>
    <w:rsid w:val="008422C9"/>
    <w:rsid w:val="0084394B"/>
    <w:rsid w:val="00851917"/>
    <w:rsid w:val="00856232"/>
    <w:rsid w:val="0086372F"/>
    <w:rsid w:val="00883637"/>
    <w:rsid w:val="0089694A"/>
    <w:rsid w:val="008B053E"/>
    <w:rsid w:val="008C19FE"/>
    <w:rsid w:val="008C5F27"/>
    <w:rsid w:val="008C65E5"/>
    <w:rsid w:val="008F26E5"/>
    <w:rsid w:val="00916665"/>
    <w:rsid w:val="00923A05"/>
    <w:rsid w:val="00931649"/>
    <w:rsid w:val="00934D69"/>
    <w:rsid w:val="00940104"/>
    <w:rsid w:val="00943AC4"/>
    <w:rsid w:val="0096785F"/>
    <w:rsid w:val="00967B1B"/>
    <w:rsid w:val="00972AF9"/>
    <w:rsid w:val="0097618B"/>
    <w:rsid w:val="00977B1C"/>
    <w:rsid w:val="0099072E"/>
    <w:rsid w:val="00993A38"/>
    <w:rsid w:val="009A4295"/>
    <w:rsid w:val="009A6070"/>
    <w:rsid w:val="009B2A58"/>
    <w:rsid w:val="009C6305"/>
    <w:rsid w:val="009E2F3C"/>
    <w:rsid w:val="009E314B"/>
    <w:rsid w:val="009E4FB3"/>
    <w:rsid w:val="009E6A32"/>
    <w:rsid w:val="009F0D12"/>
    <w:rsid w:val="009F1F0D"/>
    <w:rsid w:val="009F508B"/>
    <w:rsid w:val="00A028B6"/>
    <w:rsid w:val="00A03A64"/>
    <w:rsid w:val="00A04DC4"/>
    <w:rsid w:val="00A12427"/>
    <w:rsid w:val="00A163CE"/>
    <w:rsid w:val="00A32718"/>
    <w:rsid w:val="00A355B9"/>
    <w:rsid w:val="00A40F24"/>
    <w:rsid w:val="00A62E98"/>
    <w:rsid w:val="00AB2A9F"/>
    <w:rsid w:val="00AB2D4F"/>
    <w:rsid w:val="00AB3F1B"/>
    <w:rsid w:val="00AF213D"/>
    <w:rsid w:val="00B07061"/>
    <w:rsid w:val="00B15F61"/>
    <w:rsid w:val="00B16829"/>
    <w:rsid w:val="00B230D9"/>
    <w:rsid w:val="00B24CE0"/>
    <w:rsid w:val="00B66C63"/>
    <w:rsid w:val="00B7113F"/>
    <w:rsid w:val="00B71847"/>
    <w:rsid w:val="00B747F5"/>
    <w:rsid w:val="00B8758E"/>
    <w:rsid w:val="00B978EA"/>
    <w:rsid w:val="00BA480D"/>
    <w:rsid w:val="00BA6C23"/>
    <w:rsid w:val="00BB288B"/>
    <w:rsid w:val="00BB51C0"/>
    <w:rsid w:val="00BD25B5"/>
    <w:rsid w:val="00BD2B75"/>
    <w:rsid w:val="00BE56DB"/>
    <w:rsid w:val="00C07C7A"/>
    <w:rsid w:val="00C10BB8"/>
    <w:rsid w:val="00C14A66"/>
    <w:rsid w:val="00C21520"/>
    <w:rsid w:val="00C32617"/>
    <w:rsid w:val="00C572D5"/>
    <w:rsid w:val="00C64EF9"/>
    <w:rsid w:val="00C81AFD"/>
    <w:rsid w:val="00C90F27"/>
    <w:rsid w:val="00C96F89"/>
    <w:rsid w:val="00C974DE"/>
    <w:rsid w:val="00CA0AD9"/>
    <w:rsid w:val="00CA6091"/>
    <w:rsid w:val="00CB6E39"/>
    <w:rsid w:val="00CD38A9"/>
    <w:rsid w:val="00D1045B"/>
    <w:rsid w:val="00D16977"/>
    <w:rsid w:val="00D361E9"/>
    <w:rsid w:val="00D42435"/>
    <w:rsid w:val="00D45819"/>
    <w:rsid w:val="00D520E5"/>
    <w:rsid w:val="00D576B5"/>
    <w:rsid w:val="00D60734"/>
    <w:rsid w:val="00D6090E"/>
    <w:rsid w:val="00D60C5C"/>
    <w:rsid w:val="00D62DEB"/>
    <w:rsid w:val="00D65D2D"/>
    <w:rsid w:val="00D7549A"/>
    <w:rsid w:val="00D75C26"/>
    <w:rsid w:val="00D77103"/>
    <w:rsid w:val="00D81BA1"/>
    <w:rsid w:val="00D87798"/>
    <w:rsid w:val="00DB4460"/>
    <w:rsid w:val="00DC2BE8"/>
    <w:rsid w:val="00DD3928"/>
    <w:rsid w:val="00DE3720"/>
    <w:rsid w:val="00DE4D5F"/>
    <w:rsid w:val="00DE6E74"/>
    <w:rsid w:val="00DF446B"/>
    <w:rsid w:val="00DF58BF"/>
    <w:rsid w:val="00E01382"/>
    <w:rsid w:val="00E03A7B"/>
    <w:rsid w:val="00E045E3"/>
    <w:rsid w:val="00E302C9"/>
    <w:rsid w:val="00E427D2"/>
    <w:rsid w:val="00E6057E"/>
    <w:rsid w:val="00E61D73"/>
    <w:rsid w:val="00E70A1F"/>
    <w:rsid w:val="00E73BED"/>
    <w:rsid w:val="00E83629"/>
    <w:rsid w:val="00E8734D"/>
    <w:rsid w:val="00E87EEF"/>
    <w:rsid w:val="00EA37B9"/>
    <w:rsid w:val="00EB22B9"/>
    <w:rsid w:val="00EC5FBF"/>
    <w:rsid w:val="00EC745F"/>
    <w:rsid w:val="00ED2298"/>
    <w:rsid w:val="00EE0D96"/>
    <w:rsid w:val="00EE30B9"/>
    <w:rsid w:val="00EE35F2"/>
    <w:rsid w:val="00EE5192"/>
    <w:rsid w:val="00F021AB"/>
    <w:rsid w:val="00F12065"/>
    <w:rsid w:val="00F3574B"/>
    <w:rsid w:val="00F362A8"/>
    <w:rsid w:val="00F368DF"/>
    <w:rsid w:val="00F534E7"/>
    <w:rsid w:val="00F73690"/>
    <w:rsid w:val="00F75CF3"/>
    <w:rsid w:val="00F75EDD"/>
    <w:rsid w:val="00F910AF"/>
    <w:rsid w:val="00F954D2"/>
    <w:rsid w:val="00FA16B7"/>
    <w:rsid w:val="00FA4FAC"/>
    <w:rsid w:val="00FA6284"/>
    <w:rsid w:val="00FA68D8"/>
    <w:rsid w:val="00FB2484"/>
    <w:rsid w:val="00FC6AEF"/>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western">
    <w:name w:val="western"/>
    <w:basedOn w:val="Normal"/>
    <w:semiHidden/>
    <w:rsid w:val="00D1045B"/>
    <w:pPr>
      <w:suppressAutoHyphens w:val="0"/>
      <w:spacing w:before="100" w:beforeAutospacing="1" w:after="100" w:afterAutospacing="1"/>
    </w:pPr>
    <w:rPr>
      <w:rFonts w:eastAsia="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6421">
      <w:bodyDiv w:val="1"/>
      <w:marLeft w:val="0"/>
      <w:marRight w:val="0"/>
      <w:marTop w:val="0"/>
      <w:marBottom w:val="0"/>
      <w:divBdr>
        <w:top w:val="none" w:sz="0" w:space="0" w:color="auto"/>
        <w:left w:val="none" w:sz="0" w:space="0" w:color="auto"/>
        <w:bottom w:val="none" w:sz="0" w:space="0" w:color="auto"/>
        <w:right w:val="none" w:sz="0" w:space="0" w:color="auto"/>
      </w:divBdr>
    </w:div>
    <w:div w:id="303052322">
      <w:bodyDiv w:val="1"/>
      <w:marLeft w:val="0"/>
      <w:marRight w:val="0"/>
      <w:marTop w:val="0"/>
      <w:marBottom w:val="0"/>
      <w:divBdr>
        <w:top w:val="none" w:sz="0" w:space="0" w:color="auto"/>
        <w:left w:val="none" w:sz="0" w:space="0" w:color="auto"/>
        <w:bottom w:val="none" w:sz="0" w:space="0" w:color="auto"/>
        <w:right w:val="none" w:sz="0" w:space="0" w:color="auto"/>
      </w:divBdr>
    </w:div>
    <w:div w:id="474689543">
      <w:bodyDiv w:val="1"/>
      <w:marLeft w:val="0"/>
      <w:marRight w:val="0"/>
      <w:marTop w:val="0"/>
      <w:marBottom w:val="0"/>
      <w:divBdr>
        <w:top w:val="none" w:sz="0" w:space="0" w:color="auto"/>
        <w:left w:val="none" w:sz="0" w:space="0" w:color="auto"/>
        <w:bottom w:val="none" w:sz="0" w:space="0" w:color="auto"/>
        <w:right w:val="none" w:sz="0" w:space="0" w:color="auto"/>
      </w:divBdr>
    </w:div>
    <w:div w:id="892541875">
      <w:bodyDiv w:val="1"/>
      <w:marLeft w:val="0"/>
      <w:marRight w:val="0"/>
      <w:marTop w:val="0"/>
      <w:marBottom w:val="0"/>
      <w:divBdr>
        <w:top w:val="none" w:sz="0" w:space="0" w:color="auto"/>
        <w:left w:val="none" w:sz="0" w:space="0" w:color="auto"/>
        <w:bottom w:val="none" w:sz="0" w:space="0" w:color="auto"/>
        <w:right w:val="none" w:sz="0" w:space="0" w:color="auto"/>
      </w:divBdr>
    </w:div>
    <w:div w:id="1268583507">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15026560">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202620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724</Words>
  <Characters>4131</Characters>
  <Application>Microsoft Office Word</Application>
  <DocSecurity>0</DocSecurity>
  <Lines>34</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6</cp:revision>
  <cp:lastPrinted>2024-06-13T07:52:00Z</cp:lastPrinted>
  <dcterms:created xsi:type="dcterms:W3CDTF">2025-02-05T09:44:00Z</dcterms:created>
  <dcterms:modified xsi:type="dcterms:W3CDTF">2025-02-05T09:49:00Z</dcterms:modified>
</cp:coreProperties>
</file>