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9E6A32" w:rsidRDefault="00D16977" w:rsidP="009E6A32">
      <w:pPr>
        <w:spacing w:after="120"/>
        <w:ind w:left="170" w:right="113"/>
      </w:pPr>
      <w:r w:rsidRPr="009E6A32">
        <w:t xml:space="preserve">                                                 </w:t>
      </w:r>
    </w:p>
    <w:p w14:paraId="108D1268" w14:textId="35CEA724" w:rsidR="00DB4460" w:rsidRPr="009E6A32" w:rsidRDefault="00DB4460" w:rsidP="009E6A32">
      <w:pPr>
        <w:spacing w:after="120"/>
        <w:ind w:left="170" w:right="113"/>
        <w:rPr>
          <w:b/>
          <w:sz w:val="28"/>
          <w:szCs w:val="28"/>
        </w:rPr>
      </w:pPr>
      <w:r w:rsidRPr="009E6A32">
        <w:t xml:space="preserve">                                             </w:t>
      </w:r>
      <w:r w:rsidR="007F56BF" w:rsidRPr="009E6A32">
        <w:rPr>
          <w:b/>
          <w:sz w:val="28"/>
          <w:szCs w:val="28"/>
        </w:rPr>
        <w:t>HOTĂRÂREA</w:t>
      </w:r>
      <w:r w:rsidR="00557DE1" w:rsidRPr="009E6A32">
        <w:rPr>
          <w:b/>
          <w:sz w:val="28"/>
          <w:szCs w:val="28"/>
        </w:rPr>
        <w:t xml:space="preserve"> </w:t>
      </w:r>
      <w:r w:rsidR="0075154B" w:rsidRPr="009E6A32">
        <w:rPr>
          <w:b/>
          <w:sz w:val="28"/>
          <w:szCs w:val="28"/>
        </w:rPr>
        <w:t>nr.</w:t>
      </w:r>
      <w:r w:rsidR="00795941" w:rsidRPr="009E6A32">
        <w:rPr>
          <w:b/>
          <w:sz w:val="28"/>
          <w:szCs w:val="28"/>
        </w:rPr>
        <w:t xml:space="preserve"> </w:t>
      </w:r>
      <w:r w:rsidR="009E6A32">
        <w:rPr>
          <w:b/>
          <w:sz w:val="28"/>
          <w:szCs w:val="28"/>
        </w:rPr>
        <w:t>5</w:t>
      </w:r>
      <w:r w:rsidR="00795941" w:rsidRPr="009E6A32">
        <w:rPr>
          <w:b/>
          <w:sz w:val="28"/>
          <w:szCs w:val="28"/>
        </w:rPr>
        <w:t>/202</w:t>
      </w:r>
      <w:r w:rsidR="000B0971" w:rsidRPr="009E6A32">
        <w:rPr>
          <w:b/>
          <w:sz w:val="28"/>
          <w:szCs w:val="28"/>
        </w:rPr>
        <w:t>5</w:t>
      </w:r>
    </w:p>
    <w:p w14:paraId="140754BF" w14:textId="2A12AEEB" w:rsidR="009E6A32" w:rsidRPr="009E6A32" w:rsidRDefault="00CD38A9" w:rsidP="009E6A32">
      <w:pPr>
        <w:widowControl w:val="0"/>
        <w:spacing w:after="120"/>
        <w:ind w:left="170" w:right="113"/>
        <w:jc w:val="center"/>
        <w:textAlignment w:val="baseline"/>
        <w:rPr>
          <w:b/>
        </w:rPr>
      </w:pPr>
      <w:bookmarkStart w:id="0" w:name="_Hlk105652456"/>
      <w:bookmarkStart w:id="1" w:name="_Hlk116372123"/>
      <w:r w:rsidRPr="009E6A32">
        <w:rPr>
          <w:b/>
          <w:i/>
          <w:iCs/>
        </w:rPr>
        <w:t xml:space="preserve">privind  </w:t>
      </w:r>
      <w:bookmarkEnd w:id="0"/>
      <w:bookmarkEnd w:id="1"/>
      <w:r w:rsidR="009E6A32" w:rsidRPr="009E6A32">
        <w:rPr>
          <w:b/>
          <w:bCs/>
          <w:i/>
          <w:iCs/>
          <w:kern w:val="1"/>
          <w:lang w:eastAsia="hi-IN" w:bidi="hi-IN"/>
        </w:rPr>
        <w:t>însușirea ”Rapoartelor de evaluare a activelor fixe corporale”din domeniul public și privat al comunei Săsciori</w:t>
      </w:r>
      <w:r w:rsidR="009E6A32" w:rsidRPr="009E6A32">
        <w:rPr>
          <w:b/>
        </w:rPr>
        <w:t xml:space="preserve">    </w:t>
      </w:r>
    </w:p>
    <w:p w14:paraId="4517337C" w14:textId="2CCE136C" w:rsidR="00CD38A9" w:rsidRPr="009E6A32" w:rsidRDefault="009E6A32" w:rsidP="009E6A32">
      <w:pPr>
        <w:widowControl w:val="0"/>
        <w:spacing w:after="120"/>
        <w:ind w:left="170" w:right="113"/>
        <w:jc w:val="both"/>
        <w:textAlignment w:val="baseline"/>
        <w:rPr>
          <w:b/>
        </w:rPr>
      </w:pPr>
      <w:r>
        <w:rPr>
          <w:b/>
        </w:rPr>
        <w:t xml:space="preserve">     </w:t>
      </w:r>
      <w:r w:rsidR="00CD38A9" w:rsidRPr="009E6A32">
        <w:rPr>
          <w:b/>
        </w:rPr>
        <w:t xml:space="preserve">Consiliul Local al Comunei Săsciori judetul Alba, întrunit în şedinţă publică </w:t>
      </w:r>
      <w:r>
        <w:rPr>
          <w:b/>
        </w:rPr>
        <w:t xml:space="preserve">  </w:t>
      </w:r>
      <w:r w:rsidR="00CD38A9" w:rsidRPr="009E6A32">
        <w:rPr>
          <w:b/>
        </w:rPr>
        <w:t>ordinară, în data de 30.01.2025</w:t>
      </w:r>
      <w:r w:rsidRPr="009E6A32">
        <w:rPr>
          <w:b/>
        </w:rPr>
        <w:t>;</w:t>
      </w:r>
    </w:p>
    <w:p w14:paraId="5A99C9DA" w14:textId="323DF031" w:rsidR="009E6A32" w:rsidRPr="009E6A32" w:rsidRDefault="009E6A32" w:rsidP="009E6A32">
      <w:pPr>
        <w:spacing w:after="120"/>
        <w:ind w:left="170" w:right="113" w:firstLine="708"/>
        <w:jc w:val="both"/>
        <w:rPr>
          <w:b/>
          <w:bCs/>
        </w:rPr>
      </w:pPr>
      <w:r w:rsidRPr="009E6A32">
        <w:rPr>
          <w:b/>
          <w:bCs/>
        </w:rPr>
        <w:t>Luând în dezbatere:</w:t>
      </w:r>
    </w:p>
    <w:p w14:paraId="6160EE26" w14:textId="0F131C8C" w:rsidR="009E6A32" w:rsidRPr="009E6A32" w:rsidRDefault="009E6A32" w:rsidP="009E6A32">
      <w:pPr>
        <w:widowControl w:val="0"/>
        <w:numPr>
          <w:ilvl w:val="0"/>
          <w:numId w:val="15"/>
        </w:numPr>
        <w:spacing w:after="120"/>
        <w:ind w:left="170" w:right="113"/>
        <w:textAlignment w:val="baseline"/>
        <w:rPr>
          <w:bCs/>
        </w:rPr>
      </w:pPr>
      <w:r w:rsidRPr="009E6A32">
        <w:rPr>
          <w:bCs/>
        </w:rPr>
        <w:t>Proiectul de hotărâre nr. 16/21.01.2025 inițiat de domnul primar Morar Nicolae Florin;</w:t>
      </w:r>
    </w:p>
    <w:p w14:paraId="4D906200" w14:textId="5E22353B" w:rsidR="009E6A32" w:rsidRPr="009E6A32" w:rsidRDefault="009E6A32" w:rsidP="009E6A32">
      <w:pPr>
        <w:widowControl w:val="0"/>
        <w:numPr>
          <w:ilvl w:val="0"/>
          <w:numId w:val="15"/>
        </w:numPr>
        <w:spacing w:after="120"/>
        <w:ind w:left="170" w:right="113"/>
        <w:textAlignment w:val="baseline"/>
        <w:rPr>
          <w:b/>
        </w:rPr>
      </w:pPr>
      <w:r w:rsidRPr="009E6A32">
        <w:t xml:space="preserve">referatul de aprobare  nr. 17/21.01.2025 privind  </w:t>
      </w:r>
      <w:r w:rsidRPr="009E6A32">
        <w:rPr>
          <w:b/>
          <w:bCs/>
          <w:i/>
          <w:iCs/>
          <w:kern w:val="1"/>
          <w:lang w:eastAsia="hi-IN" w:bidi="hi-IN"/>
        </w:rPr>
        <w:t>însușirea ”Rapoartelor de evaluare a activelor fixe corporale”din domeniul public și privat al comunei Săsciori</w:t>
      </w:r>
      <w:r w:rsidRPr="009E6A32">
        <w:rPr>
          <w:lang w:eastAsia="ar-SA"/>
        </w:rPr>
        <w:t>,</w:t>
      </w:r>
      <w:r w:rsidRPr="009E6A32">
        <w:t xml:space="preserve"> inițiat de domnul Morar Florin Nicolae, primarul comunei Săsciori;</w:t>
      </w:r>
    </w:p>
    <w:p w14:paraId="370C678D" w14:textId="77777777" w:rsidR="009E6A32" w:rsidRPr="009E6A32" w:rsidRDefault="009E6A32" w:rsidP="009E6A32">
      <w:pPr>
        <w:widowControl w:val="0"/>
        <w:numPr>
          <w:ilvl w:val="0"/>
          <w:numId w:val="15"/>
        </w:numPr>
        <w:spacing w:after="120"/>
        <w:ind w:left="170" w:right="113"/>
        <w:jc w:val="both"/>
        <w:textAlignment w:val="baseline"/>
      </w:pPr>
      <w:r w:rsidRPr="009E6A32">
        <w:t>raportul de specialitate  nr. 18/21.01.2025 întocmit de Compartimentul de resort din cadrul Primăriei Comunei Săsciori – inspector principal Moga Adriana;</w:t>
      </w:r>
    </w:p>
    <w:p w14:paraId="0FB0C627" w14:textId="77777777" w:rsidR="00C82E97" w:rsidRPr="00C82E97" w:rsidRDefault="009E6A32" w:rsidP="00C82E97">
      <w:pPr>
        <w:pStyle w:val="ListParagraph"/>
        <w:numPr>
          <w:ilvl w:val="0"/>
          <w:numId w:val="15"/>
        </w:numPr>
        <w:suppressAutoHyphens w:val="0"/>
        <w:spacing w:after="120" w:line="240" w:lineRule="auto"/>
        <w:ind w:left="170" w:right="113"/>
        <w:jc w:val="both"/>
        <w:rPr>
          <w:rFonts w:ascii="Times New Roman" w:hAnsi="Times New Roman"/>
          <w:i/>
          <w:iCs/>
          <w:sz w:val="24"/>
          <w:szCs w:val="24"/>
          <w:lang w:val="en-US" w:eastAsia="en-US"/>
        </w:rPr>
      </w:pPr>
      <w:r w:rsidRPr="009E6A32">
        <w:rPr>
          <w:rFonts w:ascii="Times New Roman" w:hAnsi="Times New Roman"/>
          <w:sz w:val="24"/>
          <w:szCs w:val="24"/>
        </w:rPr>
        <w:t>Procesul verbal de predare-primire între SC Ecobis Consult SRL şi Comuna Săsciori cu privire la predarea  ‘Rapoartelor de evaluare a activelor fixe corporale’ din domeniul public şi privat al comunei. Ataşez prezentei, centralizatoarele de valori ale domeniului public si privat al comunei</w:t>
      </w:r>
      <w:r w:rsidR="00C82E97">
        <w:rPr>
          <w:rFonts w:ascii="Times New Roman" w:hAnsi="Times New Roman"/>
          <w:sz w:val="24"/>
          <w:szCs w:val="24"/>
        </w:rPr>
        <w:t>;</w:t>
      </w:r>
    </w:p>
    <w:p w14:paraId="01AF2DF3" w14:textId="77777777" w:rsidR="00C82E97" w:rsidRPr="00C82E97" w:rsidRDefault="00C82E97" w:rsidP="00C82E97">
      <w:pPr>
        <w:pStyle w:val="ListParagraph"/>
        <w:numPr>
          <w:ilvl w:val="0"/>
          <w:numId w:val="15"/>
        </w:numPr>
        <w:suppressAutoHyphens w:val="0"/>
        <w:spacing w:after="120" w:line="240" w:lineRule="auto"/>
        <w:ind w:left="170" w:right="113"/>
        <w:jc w:val="both"/>
        <w:rPr>
          <w:rFonts w:ascii="Times New Roman" w:hAnsi="Times New Roman"/>
          <w:i/>
          <w:iCs/>
          <w:sz w:val="24"/>
          <w:szCs w:val="24"/>
          <w:lang w:val="en-US" w:eastAsia="en-US"/>
        </w:rPr>
      </w:pPr>
      <w:r w:rsidRPr="00C82E97">
        <w:rPr>
          <w:b/>
          <w:bCs/>
        </w:rPr>
        <w:t>raportul de avizare al comisiei de specialitate nr.1</w:t>
      </w:r>
      <w:r w:rsidRPr="00C82E97">
        <w:rPr>
          <w:b/>
          <w:lang w:eastAsia="ro-RO"/>
        </w:rPr>
        <w:t xml:space="preserve"> - </w:t>
      </w:r>
      <w:r>
        <w:rPr>
          <w:lang w:eastAsia="ro-RO"/>
        </w:rPr>
        <w:t>pentru agricultura, economico-financiară, amenajarea teritoriului și urbanism;</w:t>
      </w:r>
    </w:p>
    <w:p w14:paraId="1F7ACD34" w14:textId="77777777" w:rsidR="00C82E97" w:rsidRPr="00C82E97" w:rsidRDefault="00C82E97" w:rsidP="00C82E97">
      <w:pPr>
        <w:pStyle w:val="ListParagraph"/>
        <w:numPr>
          <w:ilvl w:val="0"/>
          <w:numId w:val="15"/>
        </w:numPr>
        <w:suppressAutoHyphens w:val="0"/>
        <w:spacing w:after="120" w:line="240" w:lineRule="auto"/>
        <w:ind w:left="170" w:right="113"/>
        <w:jc w:val="both"/>
        <w:rPr>
          <w:rFonts w:ascii="Times New Roman" w:hAnsi="Times New Roman"/>
          <w:i/>
          <w:iCs/>
          <w:sz w:val="24"/>
          <w:szCs w:val="24"/>
          <w:lang w:val="en-US" w:eastAsia="en-US"/>
        </w:rPr>
      </w:pPr>
      <w:r w:rsidRPr="00C82E97">
        <w:rPr>
          <w:b/>
          <w:bCs/>
        </w:rPr>
        <w:t>raportul de avizare al comisiei de specialitate nr.2</w:t>
      </w:r>
      <w:r w:rsidRPr="00C82E97">
        <w:rPr>
          <w:b/>
        </w:rPr>
        <w:t xml:space="preserve"> - </w:t>
      </w:r>
      <w:proofErr w:type="spellStart"/>
      <w:r w:rsidRPr="00C82E97">
        <w:rPr>
          <w:lang w:val="fr-FR"/>
        </w:rPr>
        <w:t>pentru</w:t>
      </w:r>
      <w:proofErr w:type="spellEnd"/>
      <w:r w:rsidRPr="00C82E97">
        <w:rPr>
          <w:lang w:val="fr-FR"/>
        </w:rPr>
        <w:t xml:space="preserve"> </w:t>
      </w:r>
      <w:proofErr w:type="spellStart"/>
      <w:r w:rsidRPr="00C82E97">
        <w:rPr>
          <w:lang w:val="fr-FR"/>
        </w:rPr>
        <w:t>activităţi</w:t>
      </w:r>
      <w:proofErr w:type="spellEnd"/>
      <w:r w:rsidRPr="00C82E97">
        <w:rPr>
          <w:lang w:val="fr-FR"/>
        </w:rPr>
        <w:t xml:space="preserve"> social-culturale, culte, </w:t>
      </w:r>
      <w:proofErr w:type="spellStart"/>
      <w:r w:rsidRPr="00C82E97">
        <w:rPr>
          <w:lang w:val="fr-FR"/>
        </w:rPr>
        <w:t>învăţământ</w:t>
      </w:r>
      <w:proofErr w:type="spellEnd"/>
      <w:r w:rsidRPr="00C82E97">
        <w:rPr>
          <w:lang w:val="fr-FR"/>
        </w:rPr>
        <w:t xml:space="preserve">, </w:t>
      </w:r>
      <w:proofErr w:type="spellStart"/>
      <w:r w:rsidRPr="00C82E97">
        <w:rPr>
          <w:lang w:val="fr-FR"/>
        </w:rPr>
        <w:t>sănătate</w:t>
      </w:r>
      <w:proofErr w:type="spellEnd"/>
      <w:r w:rsidRPr="00C82E97">
        <w:rPr>
          <w:lang w:val="fr-FR"/>
        </w:rPr>
        <w:t xml:space="preserve"> </w:t>
      </w:r>
      <w:proofErr w:type="spellStart"/>
      <w:r w:rsidRPr="00C82E97">
        <w:rPr>
          <w:lang w:val="fr-FR"/>
        </w:rPr>
        <w:t>şi</w:t>
      </w:r>
      <w:proofErr w:type="spellEnd"/>
      <w:r w:rsidRPr="00C82E97">
        <w:rPr>
          <w:lang w:val="fr-FR"/>
        </w:rPr>
        <w:t xml:space="preserve"> </w:t>
      </w:r>
      <w:proofErr w:type="spellStart"/>
      <w:r w:rsidRPr="00C82E97">
        <w:rPr>
          <w:lang w:val="fr-FR"/>
        </w:rPr>
        <w:t>familie</w:t>
      </w:r>
      <w:proofErr w:type="spellEnd"/>
      <w:r w:rsidRPr="00C82E97">
        <w:rPr>
          <w:lang w:val="fr-FR"/>
        </w:rPr>
        <w:t xml:space="preserve">, </w:t>
      </w:r>
      <w:proofErr w:type="spellStart"/>
      <w:r w:rsidRPr="00C82E97">
        <w:rPr>
          <w:lang w:val="fr-FR"/>
        </w:rPr>
        <w:t>muncă,protecţie</w:t>
      </w:r>
      <w:proofErr w:type="spellEnd"/>
      <w:r w:rsidRPr="00C82E97">
        <w:rPr>
          <w:lang w:val="fr-FR"/>
        </w:rPr>
        <w:t xml:space="preserve"> </w:t>
      </w:r>
      <w:proofErr w:type="spellStart"/>
      <w:r w:rsidRPr="00C82E97">
        <w:rPr>
          <w:lang w:val="fr-FR"/>
        </w:rPr>
        <w:t>socială</w:t>
      </w:r>
      <w:proofErr w:type="spellEnd"/>
      <w:r w:rsidRPr="00C82E97">
        <w:rPr>
          <w:lang w:val="fr-FR"/>
        </w:rPr>
        <w:t xml:space="preserve">, </w:t>
      </w:r>
      <w:proofErr w:type="spellStart"/>
      <w:r w:rsidRPr="00C82E97">
        <w:rPr>
          <w:lang w:val="fr-FR"/>
        </w:rPr>
        <w:t>protecţie</w:t>
      </w:r>
      <w:proofErr w:type="spellEnd"/>
      <w:r w:rsidRPr="00C82E97">
        <w:rPr>
          <w:lang w:val="fr-FR"/>
        </w:rPr>
        <w:t xml:space="preserve"> </w:t>
      </w:r>
      <w:proofErr w:type="spellStart"/>
      <w:r w:rsidRPr="00C82E97">
        <w:rPr>
          <w:lang w:val="fr-FR"/>
        </w:rPr>
        <w:t>copii</w:t>
      </w:r>
      <w:proofErr w:type="spellEnd"/>
      <w:r w:rsidRPr="00C82E97">
        <w:rPr>
          <w:lang w:val="fr-FR"/>
        </w:rPr>
        <w:t xml:space="preserve">, </w:t>
      </w:r>
      <w:proofErr w:type="spellStart"/>
      <w:r w:rsidRPr="00C82E97">
        <w:rPr>
          <w:lang w:val="fr-FR"/>
        </w:rPr>
        <w:t>tineret</w:t>
      </w:r>
      <w:proofErr w:type="spellEnd"/>
      <w:r w:rsidRPr="00C82E97">
        <w:rPr>
          <w:lang w:val="fr-FR"/>
        </w:rPr>
        <w:t xml:space="preserve"> </w:t>
      </w:r>
      <w:proofErr w:type="spellStart"/>
      <w:r w:rsidRPr="00C82E97">
        <w:rPr>
          <w:lang w:val="fr-FR"/>
        </w:rPr>
        <w:t>şi</w:t>
      </w:r>
      <w:proofErr w:type="spellEnd"/>
      <w:r w:rsidRPr="00C82E97">
        <w:rPr>
          <w:lang w:val="fr-FR"/>
        </w:rPr>
        <w:t xml:space="preserve"> sport ;</w:t>
      </w:r>
    </w:p>
    <w:p w14:paraId="49309844" w14:textId="19926008" w:rsidR="00C82E97" w:rsidRPr="00C82E97" w:rsidRDefault="00C82E97" w:rsidP="00C82E97">
      <w:pPr>
        <w:pStyle w:val="ListParagraph"/>
        <w:numPr>
          <w:ilvl w:val="0"/>
          <w:numId w:val="15"/>
        </w:numPr>
        <w:suppressAutoHyphens w:val="0"/>
        <w:spacing w:after="120" w:line="240" w:lineRule="auto"/>
        <w:ind w:left="170" w:right="113"/>
        <w:jc w:val="both"/>
        <w:rPr>
          <w:rFonts w:ascii="Times New Roman" w:hAnsi="Times New Roman"/>
          <w:i/>
          <w:iCs/>
          <w:sz w:val="24"/>
          <w:szCs w:val="24"/>
          <w:lang w:val="en-US" w:eastAsia="en-US"/>
        </w:rPr>
      </w:pPr>
      <w:r w:rsidRPr="00C82E97">
        <w:rPr>
          <w:b/>
          <w:bCs/>
        </w:rPr>
        <w:t>raportul de avizare al comisiei de specialitate nr.3</w:t>
      </w:r>
      <w:r w:rsidRPr="00C82E97">
        <w:rPr>
          <w:b/>
        </w:rPr>
        <w:t xml:space="preserve"> - </w:t>
      </w:r>
      <w:r>
        <w:t>juridică și de disciplină, protecția mediului și turism;</w:t>
      </w:r>
    </w:p>
    <w:p w14:paraId="63983D7A" w14:textId="627B60D0" w:rsidR="009E6A32" w:rsidRPr="009E6A32" w:rsidRDefault="009E6A32" w:rsidP="009E6A32">
      <w:pPr>
        <w:autoSpaceDE w:val="0"/>
        <w:spacing w:after="120"/>
        <w:ind w:left="170" w:right="113"/>
        <w:jc w:val="both"/>
        <w:rPr>
          <w:b/>
          <w:bCs/>
        </w:rPr>
      </w:pPr>
      <w:r w:rsidRPr="009E6A32">
        <w:rPr>
          <w:b/>
          <w:bCs/>
        </w:rPr>
        <w:t>Având în vedere prevederile:</w:t>
      </w:r>
    </w:p>
    <w:p w14:paraId="63734994" w14:textId="77777777" w:rsidR="009E6A32" w:rsidRPr="009E6A32" w:rsidRDefault="009E6A32" w:rsidP="009E6A32">
      <w:pPr>
        <w:numPr>
          <w:ilvl w:val="0"/>
          <w:numId w:val="14"/>
        </w:numPr>
        <w:autoSpaceDE w:val="0"/>
        <w:spacing w:after="120"/>
        <w:ind w:left="170" w:right="113"/>
        <w:jc w:val="both"/>
        <w:rPr>
          <w:lang w:eastAsia="ro-RO"/>
        </w:rPr>
      </w:pPr>
      <w:r w:rsidRPr="009E6A32">
        <w:rPr>
          <w:lang w:eastAsia="ro-RO"/>
        </w:rPr>
        <w:t>Art. 8 alin. 1) și alin. 2) din Legea 82/1991 contabilității, cu modificările și completările ulterioare;</w:t>
      </w:r>
    </w:p>
    <w:p w14:paraId="58DAA448" w14:textId="77777777" w:rsidR="009E6A32" w:rsidRPr="009E6A32" w:rsidRDefault="009E6A32" w:rsidP="009E6A32">
      <w:pPr>
        <w:numPr>
          <w:ilvl w:val="0"/>
          <w:numId w:val="14"/>
        </w:numPr>
        <w:autoSpaceDE w:val="0"/>
        <w:spacing w:after="120"/>
        <w:ind w:left="170" w:right="113"/>
        <w:jc w:val="both"/>
        <w:rPr>
          <w:lang w:eastAsia="ro-RO"/>
        </w:rPr>
      </w:pPr>
      <w:r w:rsidRPr="009E6A32">
        <w:rPr>
          <w:lang w:eastAsia="ro-RO"/>
        </w:rPr>
        <w:t xml:space="preserve">O.M.E.F. nr. 3471/2008 </w:t>
      </w:r>
      <w:r w:rsidRPr="009E6A32">
        <w:rPr>
          <w:color w:val="000000"/>
          <w:shd w:val="clear" w:color="auto" w:fill="FFFFFF"/>
        </w:rPr>
        <w:t>pentru aprobarea Normelor metodologice privind reevaluarea şi amortizarea activelor fixe corporale aflate în patrimoniul instituţiilor publice;</w:t>
      </w:r>
    </w:p>
    <w:p w14:paraId="56DD3F1D" w14:textId="77777777" w:rsidR="009E6A32" w:rsidRPr="009E6A32" w:rsidRDefault="009E6A32" w:rsidP="009E6A32">
      <w:pPr>
        <w:numPr>
          <w:ilvl w:val="0"/>
          <w:numId w:val="14"/>
        </w:numPr>
        <w:autoSpaceDE w:val="0"/>
        <w:spacing w:after="120"/>
        <w:ind w:left="170" w:right="113"/>
        <w:jc w:val="both"/>
        <w:rPr>
          <w:lang w:eastAsia="ro-RO"/>
        </w:rPr>
      </w:pPr>
      <w:r w:rsidRPr="009E6A32">
        <w:rPr>
          <w:lang w:eastAsia="ro-RO"/>
        </w:rPr>
        <w:t xml:space="preserve">H.G. 974/2002 </w:t>
      </w:r>
      <w:r w:rsidRPr="009E6A32">
        <w:rPr>
          <w:shd w:val="clear" w:color="auto" w:fill="FFFFFF"/>
        </w:rPr>
        <w:t>privind atestarea domeniului public al judeţului Alba, precum şi al municipiilor, oraşelor şi comunelor din judeţul Alba;</w:t>
      </w:r>
    </w:p>
    <w:p w14:paraId="00CB1707" w14:textId="77777777" w:rsidR="009E6A32" w:rsidRPr="009E6A32" w:rsidRDefault="009E6A32" w:rsidP="009E6A32">
      <w:pPr>
        <w:numPr>
          <w:ilvl w:val="0"/>
          <w:numId w:val="14"/>
        </w:numPr>
        <w:autoSpaceDE w:val="0"/>
        <w:spacing w:after="120"/>
        <w:ind w:left="170" w:right="113"/>
        <w:jc w:val="both"/>
        <w:rPr>
          <w:lang w:eastAsia="ro-RO"/>
        </w:rPr>
      </w:pPr>
      <w:r w:rsidRPr="009E6A32">
        <w:rPr>
          <w:lang w:eastAsia="ro-RO"/>
        </w:rPr>
        <w:t xml:space="preserve">Art. 2^1 și art. 2^2  din O.G. 81/2003 </w:t>
      </w:r>
      <w:r w:rsidRPr="009E6A32">
        <w:rPr>
          <w:shd w:val="clear" w:color="auto" w:fill="FFFFFF"/>
        </w:rPr>
        <w:t>privind reevaluarea și amortizarea activelor fixe aflate în patrimoniul instituțiilor publice;</w:t>
      </w:r>
    </w:p>
    <w:p w14:paraId="30BD4ED9" w14:textId="08A085EF" w:rsidR="009E6A32" w:rsidRPr="009E6A32" w:rsidRDefault="009E6A32" w:rsidP="009E6A32">
      <w:pPr>
        <w:numPr>
          <w:ilvl w:val="0"/>
          <w:numId w:val="14"/>
        </w:numPr>
        <w:autoSpaceDE w:val="0"/>
        <w:spacing w:after="120"/>
        <w:ind w:left="170" w:right="113"/>
        <w:jc w:val="both"/>
        <w:rPr>
          <w:lang w:eastAsia="ro-RO"/>
        </w:rPr>
      </w:pPr>
      <w:r w:rsidRPr="009E6A32">
        <w:rPr>
          <w:shd w:val="clear" w:color="auto" w:fill="FFFFFF"/>
        </w:rPr>
        <w:t xml:space="preserve">Art. 300 alin.(1) lit.j) </w:t>
      </w:r>
      <w:r w:rsidRPr="009E6A32">
        <w:t>din OUG nr.57/2019 - Codul administrativ:</w:t>
      </w:r>
    </w:p>
    <w:p w14:paraId="6B462056" w14:textId="78CBD83F" w:rsidR="009E6A32" w:rsidRDefault="009E6A32" w:rsidP="009E6A32">
      <w:pPr>
        <w:autoSpaceDE w:val="0"/>
        <w:spacing w:after="120"/>
        <w:ind w:left="170" w:right="113"/>
        <w:jc w:val="both"/>
      </w:pPr>
      <w:r w:rsidRPr="009E6A32">
        <w:t xml:space="preserve">                    În temeiul art. 129 alin. (1), alin. (2), art. 139 alin. (3) lit.a) și art. 196 alin. (1) lit. a) din OUG nr.57/2019- Codul administrativ:</w:t>
      </w:r>
    </w:p>
    <w:p w14:paraId="42B8F9B9" w14:textId="77777777" w:rsidR="009E6A32" w:rsidRPr="009E6A32" w:rsidRDefault="009E6A32" w:rsidP="009E6A32">
      <w:pPr>
        <w:autoSpaceDE w:val="0"/>
        <w:spacing w:after="120"/>
        <w:ind w:left="170" w:right="113"/>
        <w:jc w:val="both"/>
        <w:rPr>
          <w:lang w:eastAsia="ro-RO"/>
        </w:rPr>
      </w:pPr>
    </w:p>
    <w:p w14:paraId="7C537D12" w14:textId="3B4A045F" w:rsidR="009E6A32" w:rsidRPr="009E6A32" w:rsidRDefault="009E6A32" w:rsidP="009E6A32">
      <w:pPr>
        <w:spacing w:after="120"/>
        <w:ind w:left="170" w:right="113" w:firstLine="708"/>
        <w:jc w:val="center"/>
        <w:rPr>
          <w:b/>
        </w:rPr>
      </w:pPr>
      <w:r>
        <w:rPr>
          <w:b/>
        </w:rPr>
        <w:t>HOTĂRĂȘTE</w:t>
      </w:r>
      <w:r w:rsidRPr="009E6A32">
        <w:rPr>
          <w:b/>
        </w:rPr>
        <w:t>:</w:t>
      </w:r>
    </w:p>
    <w:p w14:paraId="29F2293B" w14:textId="3CB9025F" w:rsidR="009E6A32" w:rsidRPr="009E6A32" w:rsidRDefault="009E6A32" w:rsidP="009E6A32">
      <w:pPr>
        <w:widowControl w:val="0"/>
        <w:spacing w:after="120"/>
        <w:ind w:left="170" w:right="113"/>
        <w:jc w:val="both"/>
        <w:textAlignment w:val="baseline"/>
        <w:rPr>
          <w:rFonts w:eastAsia="SimSun"/>
          <w:kern w:val="1"/>
          <w:lang w:val="fr-FR" w:eastAsia="hi-IN" w:bidi="hi-IN"/>
        </w:rPr>
      </w:pPr>
      <w:r w:rsidRPr="009E6A32">
        <w:rPr>
          <w:b/>
          <w:bCs/>
        </w:rPr>
        <w:t xml:space="preserve">            Art.1.</w:t>
      </w:r>
      <w:r w:rsidRPr="009E6A32">
        <w:t xml:space="preserve"> </w:t>
      </w:r>
      <w:r w:rsidRPr="009E6A32">
        <w:rPr>
          <w:rFonts w:eastAsia="SimSun"/>
          <w:kern w:val="1"/>
          <w:lang w:eastAsia="hi-IN" w:bidi="hi-IN"/>
        </w:rPr>
        <w:t>Se  aprobă valorile activelor fixe corporale din domeniul public care nu se amortizează și a activelor fixe corporale din domeniul privat care nu se amortizează rezultate în urma reevaluării, conform Anexei 1, acestea devenind noile valori ale bunurilor din domeniul public și privat al Comunei Săsciori;</w:t>
      </w:r>
    </w:p>
    <w:p w14:paraId="51D64DDE" w14:textId="77777777" w:rsidR="00C82E97" w:rsidRDefault="00C82E97" w:rsidP="009E6A32">
      <w:pPr>
        <w:widowControl w:val="0"/>
        <w:spacing w:after="120"/>
        <w:ind w:left="170" w:right="113" w:firstLine="851"/>
        <w:jc w:val="both"/>
        <w:textAlignment w:val="baseline"/>
        <w:rPr>
          <w:b/>
          <w:bCs/>
        </w:rPr>
      </w:pPr>
    </w:p>
    <w:p w14:paraId="05713B2C" w14:textId="77777777" w:rsidR="00F40E74" w:rsidRDefault="009E6A32" w:rsidP="00F40E74">
      <w:pPr>
        <w:widowControl w:val="0"/>
        <w:spacing w:after="120"/>
        <w:ind w:left="170" w:right="113" w:firstLine="851"/>
        <w:jc w:val="both"/>
        <w:textAlignment w:val="baseline"/>
        <w:rPr>
          <w:rFonts w:eastAsia="SimSun"/>
          <w:kern w:val="1"/>
          <w:lang w:val="en-GB" w:eastAsia="hi-IN" w:bidi="hi-IN"/>
        </w:rPr>
      </w:pPr>
      <w:r w:rsidRPr="009E6A32">
        <w:rPr>
          <w:b/>
          <w:bCs/>
        </w:rPr>
        <w:t xml:space="preserve">Art.2. </w:t>
      </w:r>
      <w:r w:rsidRPr="009E6A32">
        <w:rPr>
          <w:rFonts w:eastAsia="SimSun"/>
          <w:kern w:val="1"/>
          <w:lang w:val="en-GB" w:eastAsia="hi-IN" w:bidi="hi-IN"/>
        </w:rPr>
        <w:t xml:space="preserve">Se </w:t>
      </w:r>
      <w:proofErr w:type="spellStart"/>
      <w:r w:rsidRPr="009E6A32">
        <w:rPr>
          <w:rFonts w:eastAsia="SimSun"/>
          <w:kern w:val="1"/>
          <w:lang w:val="en-GB" w:eastAsia="hi-IN" w:bidi="hi-IN"/>
        </w:rPr>
        <w:t>aprobă</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diferențele</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rezultate</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în</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urma</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reevaluării</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mijloacelor</w:t>
      </w:r>
      <w:proofErr w:type="spellEnd"/>
      <w:r w:rsidRPr="009E6A32">
        <w:rPr>
          <w:rFonts w:eastAsia="SimSun"/>
          <w:kern w:val="1"/>
          <w:lang w:val="en-GB" w:eastAsia="hi-IN" w:bidi="hi-IN"/>
        </w:rPr>
        <w:t xml:space="preserve"> fixe </w:t>
      </w:r>
      <w:proofErr w:type="spellStart"/>
      <w:r w:rsidRPr="009E6A32">
        <w:rPr>
          <w:rFonts w:eastAsia="SimSun"/>
          <w:kern w:val="1"/>
          <w:lang w:val="en-GB" w:eastAsia="hi-IN" w:bidi="hi-IN"/>
        </w:rPr>
        <w:t>neamortizabile</w:t>
      </w:r>
      <w:proofErr w:type="spellEnd"/>
      <w:r w:rsidRPr="009E6A32">
        <w:rPr>
          <w:rFonts w:eastAsia="SimSun"/>
          <w:kern w:val="1"/>
          <w:lang w:val="en-GB" w:eastAsia="hi-IN" w:bidi="hi-IN"/>
        </w:rPr>
        <w:t xml:space="preserve"> conform </w:t>
      </w:r>
      <w:proofErr w:type="spellStart"/>
      <w:r w:rsidRPr="009E6A32">
        <w:rPr>
          <w:rFonts w:eastAsia="SimSun"/>
          <w:kern w:val="1"/>
          <w:lang w:val="en-GB" w:eastAsia="hi-IN" w:bidi="hi-IN"/>
        </w:rPr>
        <w:t>Anexei</w:t>
      </w:r>
      <w:proofErr w:type="spellEnd"/>
      <w:r w:rsidRPr="009E6A32">
        <w:rPr>
          <w:rFonts w:eastAsia="SimSun"/>
          <w:kern w:val="1"/>
          <w:lang w:val="en-GB" w:eastAsia="hi-IN" w:bidi="hi-IN"/>
        </w:rPr>
        <w:t xml:space="preserve"> 2 </w:t>
      </w:r>
      <w:proofErr w:type="spellStart"/>
      <w:r w:rsidRPr="009E6A32">
        <w:rPr>
          <w:rFonts w:eastAsia="SimSun"/>
          <w:kern w:val="1"/>
          <w:lang w:val="en-GB" w:eastAsia="hi-IN" w:bidi="hi-IN"/>
        </w:rPr>
        <w:t>și</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înregistrarea</w:t>
      </w:r>
      <w:proofErr w:type="spellEnd"/>
      <w:r w:rsidRPr="009E6A32">
        <w:rPr>
          <w:rFonts w:eastAsia="SimSun"/>
          <w:kern w:val="1"/>
          <w:lang w:val="en-GB" w:eastAsia="hi-IN" w:bidi="hi-IN"/>
        </w:rPr>
        <w:t xml:space="preserve"> lor </w:t>
      </w:r>
      <w:proofErr w:type="spellStart"/>
      <w:r w:rsidRPr="009E6A32">
        <w:rPr>
          <w:rFonts w:eastAsia="SimSun"/>
          <w:kern w:val="1"/>
          <w:lang w:val="en-GB" w:eastAsia="hi-IN" w:bidi="hi-IN"/>
        </w:rPr>
        <w:t>în</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evidența</w:t>
      </w:r>
      <w:proofErr w:type="spellEnd"/>
      <w:r w:rsidRPr="009E6A32">
        <w:rPr>
          <w:rFonts w:eastAsia="SimSun"/>
          <w:kern w:val="1"/>
          <w:lang w:val="en-GB" w:eastAsia="hi-IN" w:bidi="hi-IN"/>
        </w:rPr>
        <w:t xml:space="preserve"> </w:t>
      </w:r>
      <w:proofErr w:type="spellStart"/>
      <w:r w:rsidRPr="009E6A32">
        <w:rPr>
          <w:rFonts w:eastAsia="SimSun"/>
          <w:kern w:val="1"/>
          <w:lang w:val="en-GB" w:eastAsia="hi-IN" w:bidi="hi-IN"/>
        </w:rPr>
        <w:t>contabilă</w:t>
      </w:r>
      <w:proofErr w:type="spellEnd"/>
      <w:r w:rsidRPr="009E6A32">
        <w:rPr>
          <w:rFonts w:eastAsia="SimSun"/>
          <w:kern w:val="1"/>
          <w:lang w:val="en-GB" w:eastAsia="hi-IN" w:bidi="hi-IN"/>
        </w:rPr>
        <w:t>.</w:t>
      </w:r>
    </w:p>
    <w:p w14:paraId="456365A7" w14:textId="79EA85E3" w:rsidR="00F40E74" w:rsidRPr="00F40E74" w:rsidRDefault="00F40E74" w:rsidP="00F40E74">
      <w:pPr>
        <w:widowControl w:val="0"/>
        <w:spacing w:after="120"/>
        <w:ind w:left="170" w:right="113" w:firstLine="851"/>
        <w:jc w:val="both"/>
        <w:textAlignment w:val="baseline"/>
        <w:rPr>
          <w:rFonts w:eastAsia="SimSun"/>
          <w:kern w:val="1"/>
          <w:lang w:val="en-GB" w:eastAsia="hi-IN" w:bidi="hi-IN"/>
        </w:rPr>
      </w:pPr>
      <w:r>
        <w:rPr>
          <w:b/>
        </w:rPr>
        <w:t>Art.</w:t>
      </w:r>
      <w:r>
        <w:rPr>
          <w:b/>
        </w:rPr>
        <w:t>3</w:t>
      </w:r>
      <w:r>
        <w:rPr>
          <w:b/>
        </w:rPr>
        <w:t xml:space="preserve">. </w:t>
      </w:r>
      <w:r>
        <w:t>Prezenta hotărâre poate fi contestată la Tribunalul Alba, în condiţiile şi în termenele prevăzute de</w:t>
      </w:r>
      <w:r>
        <w:rPr>
          <w:b/>
          <w:bCs/>
          <w:i/>
          <w:iCs/>
        </w:rPr>
        <w:t xml:space="preserve"> </w:t>
      </w:r>
      <w:r>
        <w:rPr>
          <w:i/>
          <w:iCs/>
        </w:rPr>
        <w:t>Legea nr. 554/2004</w:t>
      </w:r>
      <w:r>
        <w:rPr>
          <w:b/>
          <w:bCs/>
          <w:i/>
          <w:iCs/>
        </w:rPr>
        <w:t xml:space="preserve"> </w:t>
      </w:r>
      <w:r>
        <w:rPr>
          <w:i/>
          <w:iCs/>
        </w:rPr>
        <w:t>a contenciosului administrativ, cu modificările și completările ulterioare</w:t>
      </w:r>
      <w:r>
        <w:t>.</w:t>
      </w:r>
    </w:p>
    <w:p w14:paraId="113F800D" w14:textId="7EBB49BA" w:rsidR="00F40E74" w:rsidRDefault="00F40E74" w:rsidP="00F40E74">
      <w:pPr>
        <w:ind w:left="170" w:right="113" w:firstLine="567"/>
        <w:jc w:val="both"/>
        <w:rPr>
          <w:i/>
          <w:noProof/>
          <w:kern w:val="2"/>
          <w:lang w:eastAsia="hi-IN" w:bidi="hi-IN"/>
        </w:rPr>
      </w:pPr>
      <w:r>
        <w:rPr>
          <w:b/>
        </w:rPr>
        <w:t>Art.</w:t>
      </w:r>
      <w:r>
        <w:rPr>
          <w:b/>
        </w:rPr>
        <w:t>4</w:t>
      </w:r>
      <w:r>
        <w:rPr>
          <w:b/>
        </w:rPr>
        <w:t xml:space="preserve">. </w:t>
      </w:r>
      <w:bookmarkStart w:id="2" w:name="_Hlk124766494"/>
      <w:r>
        <w:rPr>
          <w:b/>
        </w:rPr>
        <w:t>a)</w:t>
      </w:r>
      <w:bookmarkEnd w:id="2"/>
      <w:r>
        <w:rPr>
          <w:b/>
        </w:rPr>
        <w:t xml:space="preserve"> </w:t>
      </w:r>
      <w:r>
        <w:rPr>
          <w:noProof/>
          <w:kern w:val="2"/>
          <w:lang w:eastAsia="hi-IN" w:bidi="hi-IN"/>
        </w:rPr>
        <w:t>Prezenta hotărâre se comunică: Instituției Prefectului – județul Alba, A.D.I. Salubris Alba</w:t>
      </w:r>
      <w:r>
        <w:rPr>
          <w:b/>
          <w:kern w:val="2"/>
          <w:lang w:eastAsia="hi-IN" w:bidi="hi-IN"/>
        </w:rPr>
        <w:t xml:space="preserve"> </w:t>
      </w:r>
      <w:r>
        <w:rPr>
          <w:bCs/>
          <w:kern w:val="2"/>
          <w:lang w:eastAsia="hi-IN" w:bidi="hi-IN"/>
        </w:rPr>
        <w:t>și Compartimentului Contabilitate, buget-finanțe, impozite și taxe locale din cadrul primăriei.</w:t>
      </w:r>
    </w:p>
    <w:p w14:paraId="4C203808" w14:textId="44D27B04" w:rsidR="00F40E74" w:rsidRPr="009F0D12" w:rsidRDefault="00F40E74" w:rsidP="00F40E74">
      <w:pPr>
        <w:widowControl w:val="0"/>
        <w:ind w:left="170" w:right="113" w:firstLine="709"/>
        <w:jc w:val="both"/>
        <w:rPr>
          <w:rFonts w:cs="Arial"/>
          <w:bCs/>
          <w:noProof/>
          <w:kern w:val="2"/>
          <w:lang w:eastAsia="hi-IN" w:bidi="hi-IN"/>
        </w:rPr>
      </w:pPr>
      <w:r>
        <w:rPr>
          <w:rFonts w:cs="Arial"/>
          <w:i/>
          <w:noProof/>
          <w:kern w:val="2"/>
          <w:lang w:eastAsia="hi-IN" w:bidi="hi-IN"/>
        </w:rPr>
        <w:t xml:space="preserve">       </w:t>
      </w:r>
      <w:r>
        <w:rPr>
          <w:b/>
        </w:rPr>
        <w:t>b)</w:t>
      </w:r>
      <w:r>
        <w:rPr>
          <w:rFonts w:cs="Arial"/>
          <w:i/>
          <w:noProof/>
          <w:kern w:val="2"/>
          <w:lang w:eastAsia="hi-IN" w:bidi="hi-IN"/>
        </w:rPr>
        <w:t xml:space="preserve"> </w:t>
      </w:r>
      <w:r>
        <w:rPr>
          <w:rFonts w:cs="Arial"/>
          <w:noProof/>
          <w:kern w:val="2"/>
          <w:lang w:eastAsia="hi-IN" w:bidi="hi-IN"/>
        </w:rPr>
        <w:t>Publicitatea hotărârii se va asigura prin afişare la sediul Primăriei și pe pagina de internet.</w:t>
      </w:r>
      <w:r>
        <w:rPr>
          <w:rFonts w:cs="Arial"/>
          <w:bCs/>
          <w:noProof/>
          <w:kern w:val="2"/>
          <w:lang w:eastAsia="hi-IN" w:bidi="hi-IN"/>
        </w:rPr>
        <w:t xml:space="preserve">                         </w:t>
      </w:r>
    </w:p>
    <w:p w14:paraId="0505AA50" w14:textId="77777777" w:rsidR="00F40E74" w:rsidRPr="009E6A32" w:rsidRDefault="00F40E74" w:rsidP="009E6A32">
      <w:pPr>
        <w:widowControl w:val="0"/>
        <w:spacing w:after="120"/>
        <w:ind w:left="170" w:right="113" w:firstLine="851"/>
        <w:jc w:val="both"/>
        <w:textAlignment w:val="baseline"/>
        <w:rPr>
          <w:rFonts w:eastAsia="SimSun"/>
          <w:i/>
          <w:iCs/>
          <w:kern w:val="1"/>
          <w:lang w:eastAsia="hi-IN" w:bidi="hi-IN"/>
        </w:rPr>
      </w:pPr>
    </w:p>
    <w:p w14:paraId="785E052A" w14:textId="734A9301" w:rsidR="00483E9A" w:rsidRPr="009E6A32" w:rsidRDefault="004F2157" w:rsidP="009E6A32">
      <w:pPr>
        <w:spacing w:after="120"/>
        <w:ind w:left="170" w:right="113"/>
        <w:jc w:val="both"/>
        <w:rPr>
          <w:b/>
          <w:bCs/>
        </w:rPr>
      </w:pPr>
      <w:r w:rsidRPr="009E6A32">
        <w:rPr>
          <w:b/>
          <w:sz w:val="28"/>
          <w:szCs w:val="28"/>
          <w:lang w:eastAsia="ro-RO"/>
        </w:rPr>
        <w:t xml:space="preserve">                                          </w:t>
      </w:r>
      <w:r w:rsidR="00367C61" w:rsidRPr="009E6A32">
        <w:rPr>
          <w:b/>
          <w:sz w:val="28"/>
          <w:szCs w:val="28"/>
          <w:lang w:eastAsia="ro-RO"/>
        </w:rPr>
        <w:t xml:space="preserve">      </w:t>
      </w:r>
      <w:r w:rsidR="00814F4D" w:rsidRPr="009E6A32">
        <w:rPr>
          <w:b/>
          <w:bCs/>
        </w:rPr>
        <w:t>Săsciori</w:t>
      </w:r>
      <w:r w:rsidR="002812FF" w:rsidRPr="009E6A32">
        <w:rPr>
          <w:b/>
          <w:bCs/>
        </w:rPr>
        <w:t xml:space="preserve">, </w:t>
      </w:r>
      <w:r w:rsidR="00CD38A9" w:rsidRPr="009E6A32">
        <w:rPr>
          <w:b/>
          <w:bCs/>
        </w:rPr>
        <w:t>30</w:t>
      </w:r>
      <w:r w:rsidR="000B0971" w:rsidRPr="009E6A32">
        <w:rPr>
          <w:b/>
          <w:bCs/>
        </w:rPr>
        <w:t xml:space="preserve"> ianuarie 2025</w:t>
      </w:r>
    </w:p>
    <w:p w14:paraId="6CE4AB5C" w14:textId="77777777" w:rsidR="007019F7" w:rsidRPr="009E6A32" w:rsidRDefault="007019F7" w:rsidP="009E6A32">
      <w:pPr>
        <w:suppressAutoHyphens w:val="0"/>
        <w:autoSpaceDE w:val="0"/>
        <w:autoSpaceDN w:val="0"/>
        <w:adjustRightInd w:val="0"/>
        <w:spacing w:after="120"/>
        <w:ind w:left="170" w:right="113"/>
        <w:jc w:val="both"/>
      </w:pPr>
    </w:p>
    <w:p w14:paraId="05038551" w14:textId="6EBE0D5A" w:rsidR="002812FF" w:rsidRPr="009E6A32" w:rsidRDefault="00E70A1F" w:rsidP="009E6A32">
      <w:pPr>
        <w:suppressAutoHyphens w:val="0"/>
        <w:autoSpaceDE w:val="0"/>
        <w:autoSpaceDN w:val="0"/>
        <w:adjustRightInd w:val="0"/>
        <w:spacing w:after="120"/>
        <w:ind w:left="170" w:right="113"/>
        <w:jc w:val="both"/>
      </w:pPr>
      <w:r w:rsidRPr="009E6A32">
        <w:t xml:space="preserve">   </w:t>
      </w:r>
      <w:r w:rsidR="00483E9A" w:rsidRPr="009E6A32">
        <w:t xml:space="preserve">    </w:t>
      </w:r>
      <w:r w:rsidR="002812FF" w:rsidRPr="009E6A32">
        <w:t>Preşedinte</w:t>
      </w:r>
      <w:r w:rsidR="00F73690" w:rsidRPr="009E6A32">
        <w:t xml:space="preserve"> de şedință</w:t>
      </w:r>
      <w:r w:rsidR="00814F4D" w:rsidRPr="009E6A32">
        <w:t>,</w:t>
      </w:r>
      <w:r w:rsidR="00F73690" w:rsidRPr="009E6A32">
        <w:t xml:space="preserve">                    </w:t>
      </w:r>
      <w:r w:rsidR="002812FF" w:rsidRPr="009E6A32">
        <w:t xml:space="preserve">   </w:t>
      </w:r>
      <w:r w:rsidR="00F73690" w:rsidRPr="009E6A32">
        <w:t xml:space="preserve">      </w:t>
      </w:r>
      <w:r w:rsidR="002812FF" w:rsidRPr="009E6A32">
        <w:t xml:space="preserve"> </w:t>
      </w:r>
      <w:r w:rsidR="00814F4D" w:rsidRPr="009E6A32">
        <w:t xml:space="preserve">                </w:t>
      </w:r>
      <w:r w:rsidRPr="009E6A32">
        <w:t xml:space="preserve"> </w:t>
      </w:r>
      <w:r w:rsidR="002812FF" w:rsidRPr="009E6A32">
        <w:t>Contrasemnează pentru legalitate,</w:t>
      </w:r>
    </w:p>
    <w:p w14:paraId="731E2906" w14:textId="613AC52E" w:rsidR="002812FF" w:rsidRPr="009E6A32" w:rsidRDefault="00F368DF" w:rsidP="009E6A32">
      <w:pPr>
        <w:pStyle w:val="Frspaiere1"/>
        <w:spacing w:after="120"/>
        <w:ind w:left="170" w:right="113"/>
        <w:rPr>
          <w:rFonts w:ascii="Times New Roman" w:hAnsi="Times New Roman" w:cs="Times New Roman"/>
          <w:sz w:val="24"/>
          <w:szCs w:val="24"/>
        </w:rPr>
      </w:pPr>
      <w:r w:rsidRPr="009E6A32">
        <w:rPr>
          <w:rFonts w:ascii="Times New Roman" w:hAnsi="Times New Roman" w:cs="Times New Roman"/>
          <w:sz w:val="24"/>
          <w:szCs w:val="24"/>
        </w:rPr>
        <w:t xml:space="preserve">             </w:t>
      </w:r>
      <w:r w:rsidR="00814F4D" w:rsidRPr="009E6A32">
        <w:rPr>
          <w:rFonts w:ascii="Times New Roman" w:hAnsi="Times New Roman" w:cs="Times New Roman"/>
          <w:sz w:val="24"/>
          <w:szCs w:val="24"/>
        </w:rPr>
        <w:t xml:space="preserve">    </w:t>
      </w:r>
      <w:r w:rsidRPr="009E6A32">
        <w:rPr>
          <w:rFonts w:ascii="Times New Roman" w:hAnsi="Times New Roman" w:cs="Times New Roman"/>
          <w:sz w:val="24"/>
          <w:szCs w:val="24"/>
        </w:rPr>
        <w:t xml:space="preserve"> Consilier                                                    </w:t>
      </w:r>
      <w:r w:rsidR="00814F4D" w:rsidRPr="009E6A32">
        <w:rPr>
          <w:rFonts w:ascii="Times New Roman" w:hAnsi="Times New Roman" w:cs="Times New Roman"/>
          <w:sz w:val="24"/>
          <w:szCs w:val="24"/>
        </w:rPr>
        <w:t xml:space="preserve">          </w:t>
      </w:r>
      <w:r w:rsidRPr="009E6A32">
        <w:rPr>
          <w:rFonts w:ascii="Times New Roman" w:hAnsi="Times New Roman" w:cs="Times New Roman"/>
          <w:sz w:val="24"/>
          <w:szCs w:val="24"/>
        </w:rPr>
        <w:t>Secretar general UAT</w:t>
      </w:r>
    </w:p>
    <w:p w14:paraId="4059D23C" w14:textId="50E31DAA" w:rsidR="009F0D12" w:rsidRPr="009E6A32" w:rsidRDefault="00F368DF" w:rsidP="009E6A32">
      <w:pPr>
        <w:pStyle w:val="Frspaiere1"/>
        <w:spacing w:after="120"/>
        <w:ind w:left="170" w:right="113"/>
        <w:rPr>
          <w:rFonts w:ascii="Times New Roman" w:hAnsi="Times New Roman" w:cs="Times New Roman"/>
          <w:sz w:val="24"/>
          <w:szCs w:val="24"/>
        </w:rPr>
      </w:pPr>
      <w:r w:rsidRPr="009E6A32">
        <w:rPr>
          <w:rFonts w:ascii="Times New Roman" w:hAnsi="Times New Roman" w:cs="Times New Roman"/>
          <w:sz w:val="24"/>
          <w:szCs w:val="24"/>
        </w:rPr>
        <w:t xml:space="preserve">      </w:t>
      </w:r>
      <w:r w:rsidR="000B0971" w:rsidRPr="009E6A32">
        <w:rPr>
          <w:rFonts w:ascii="Times New Roman" w:hAnsi="Times New Roman" w:cs="Times New Roman"/>
          <w:sz w:val="24"/>
          <w:szCs w:val="24"/>
        </w:rPr>
        <w:t xml:space="preserve">      Faur Ioan Adrian</w:t>
      </w:r>
      <w:r w:rsidR="00557D56" w:rsidRPr="009E6A32">
        <w:rPr>
          <w:rFonts w:ascii="Times New Roman" w:hAnsi="Times New Roman" w:cs="Times New Roman"/>
          <w:sz w:val="24"/>
          <w:szCs w:val="24"/>
        </w:rPr>
        <w:t xml:space="preserve">                                                   </w:t>
      </w:r>
      <w:r w:rsidR="009E4FB3" w:rsidRPr="009E6A32">
        <w:rPr>
          <w:rFonts w:ascii="Times New Roman" w:hAnsi="Times New Roman" w:cs="Times New Roman"/>
          <w:sz w:val="24"/>
          <w:szCs w:val="24"/>
        </w:rPr>
        <w:t xml:space="preserve">   </w:t>
      </w:r>
      <w:r w:rsidR="00BB51C0" w:rsidRPr="009E6A32">
        <w:rPr>
          <w:rFonts w:ascii="Times New Roman" w:hAnsi="Times New Roman" w:cs="Times New Roman"/>
          <w:sz w:val="24"/>
          <w:szCs w:val="24"/>
        </w:rPr>
        <w:t xml:space="preserve"> </w:t>
      </w:r>
      <w:r w:rsidRPr="009E6A32">
        <w:rPr>
          <w:rFonts w:ascii="Times New Roman" w:hAnsi="Times New Roman" w:cs="Times New Roman"/>
          <w:sz w:val="24"/>
          <w:szCs w:val="24"/>
        </w:rPr>
        <w:t>Groza Ligia Daniel</w:t>
      </w:r>
      <w:r w:rsidR="00814F4D" w:rsidRPr="009E6A32">
        <w:rPr>
          <w:rFonts w:ascii="Times New Roman" w:hAnsi="Times New Roman" w:cs="Times New Roman"/>
          <w:sz w:val="24"/>
          <w:szCs w:val="24"/>
        </w:rPr>
        <w:t>a</w:t>
      </w:r>
    </w:p>
    <w:p w14:paraId="10AF14D6" w14:textId="77777777" w:rsidR="00A028B6" w:rsidRDefault="00A028B6" w:rsidP="009E6A32">
      <w:pPr>
        <w:pStyle w:val="Frspaiere1"/>
        <w:spacing w:after="120"/>
        <w:ind w:left="170" w:right="113"/>
        <w:rPr>
          <w:rFonts w:ascii="Times New Roman" w:hAnsi="Times New Roman" w:cs="Times New Roman"/>
          <w:sz w:val="24"/>
          <w:szCs w:val="24"/>
        </w:rPr>
      </w:pPr>
    </w:p>
    <w:p w14:paraId="41CE4149" w14:textId="77777777" w:rsidR="00C82E97" w:rsidRDefault="00C82E97" w:rsidP="009E6A32">
      <w:pPr>
        <w:pStyle w:val="Frspaiere1"/>
        <w:spacing w:after="120"/>
        <w:ind w:left="170" w:right="113"/>
        <w:rPr>
          <w:rFonts w:ascii="Times New Roman" w:hAnsi="Times New Roman" w:cs="Times New Roman"/>
          <w:sz w:val="24"/>
          <w:szCs w:val="24"/>
        </w:rPr>
      </w:pPr>
    </w:p>
    <w:p w14:paraId="694A55DF" w14:textId="77777777" w:rsidR="00C82E97" w:rsidRDefault="00C82E97" w:rsidP="009E6A32">
      <w:pPr>
        <w:pStyle w:val="Frspaiere1"/>
        <w:spacing w:after="120"/>
        <w:ind w:left="170" w:right="113"/>
        <w:rPr>
          <w:rFonts w:ascii="Times New Roman" w:hAnsi="Times New Roman" w:cs="Times New Roman"/>
          <w:sz w:val="24"/>
          <w:szCs w:val="24"/>
        </w:rPr>
      </w:pPr>
    </w:p>
    <w:p w14:paraId="50BBE7A9" w14:textId="77777777" w:rsidR="00C82E97" w:rsidRDefault="00C82E97" w:rsidP="009E6A32">
      <w:pPr>
        <w:pStyle w:val="Frspaiere1"/>
        <w:spacing w:after="120"/>
        <w:ind w:left="170" w:right="113"/>
        <w:rPr>
          <w:rFonts w:ascii="Times New Roman" w:hAnsi="Times New Roman" w:cs="Times New Roman"/>
          <w:sz w:val="24"/>
          <w:szCs w:val="24"/>
        </w:rPr>
      </w:pPr>
    </w:p>
    <w:p w14:paraId="17BE5298" w14:textId="77777777" w:rsidR="00C82E97" w:rsidRDefault="00C82E97" w:rsidP="009E6A32">
      <w:pPr>
        <w:pStyle w:val="Frspaiere1"/>
        <w:spacing w:after="120"/>
        <w:ind w:left="170" w:right="113"/>
        <w:rPr>
          <w:rFonts w:ascii="Times New Roman" w:hAnsi="Times New Roman" w:cs="Times New Roman"/>
          <w:sz w:val="24"/>
          <w:szCs w:val="24"/>
        </w:rPr>
      </w:pPr>
    </w:p>
    <w:p w14:paraId="116CA356" w14:textId="77777777" w:rsidR="00C82E97" w:rsidRDefault="00C82E97" w:rsidP="009E6A32">
      <w:pPr>
        <w:pStyle w:val="Frspaiere1"/>
        <w:spacing w:after="120"/>
        <w:ind w:left="170" w:right="113"/>
        <w:rPr>
          <w:rFonts w:ascii="Times New Roman" w:hAnsi="Times New Roman" w:cs="Times New Roman"/>
          <w:sz w:val="24"/>
          <w:szCs w:val="24"/>
        </w:rPr>
      </w:pPr>
    </w:p>
    <w:p w14:paraId="4268BA57" w14:textId="77777777" w:rsidR="00C82E97" w:rsidRDefault="00C82E97" w:rsidP="009E6A32">
      <w:pPr>
        <w:pStyle w:val="Frspaiere1"/>
        <w:spacing w:after="120"/>
        <w:ind w:left="170" w:right="113"/>
        <w:rPr>
          <w:rFonts w:ascii="Times New Roman" w:hAnsi="Times New Roman" w:cs="Times New Roman"/>
          <w:sz w:val="24"/>
          <w:szCs w:val="24"/>
        </w:rPr>
      </w:pPr>
    </w:p>
    <w:p w14:paraId="2380A89A" w14:textId="77777777" w:rsidR="00C82E97" w:rsidRDefault="00C82E97" w:rsidP="00F40E74">
      <w:pPr>
        <w:pStyle w:val="Frspaiere1"/>
        <w:spacing w:after="120"/>
        <w:ind w:right="113"/>
        <w:rPr>
          <w:rFonts w:ascii="Times New Roman" w:hAnsi="Times New Roman" w:cs="Times New Roman"/>
          <w:sz w:val="24"/>
          <w:szCs w:val="24"/>
        </w:rPr>
      </w:pPr>
    </w:p>
    <w:p w14:paraId="7BDA4695" w14:textId="77777777" w:rsidR="00C82E97" w:rsidRDefault="00C82E97" w:rsidP="009E6A32">
      <w:pPr>
        <w:pStyle w:val="Frspaiere1"/>
        <w:spacing w:after="120"/>
        <w:ind w:left="170" w:right="113"/>
        <w:rPr>
          <w:rFonts w:ascii="Times New Roman" w:hAnsi="Times New Roman" w:cs="Times New Roman"/>
          <w:sz w:val="24"/>
          <w:szCs w:val="24"/>
        </w:rPr>
      </w:pPr>
    </w:p>
    <w:p w14:paraId="5305ED98" w14:textId="77777777" w:rsidR="00C82E97" w:rsidRDefault="00C82E97" w:rsidP="009E6A32">
      <w:pPr>
        <w:pStyle w:val="Frspaiere1"/>
        <w:spacing w:after="120"/>
        <w:ind w:left="170" w:right="113"/>
        <w:rPr>
          <w:rFonts w:ascii="Times New Roman" w:hAnsi="Times New Roman" w:cs="Times New Roman"/>
          <w:sz w:val="24"/>
          <w:szCs w:val="24"/>
        </w:rPr>
      </w:pPr>
    </w:p>
    <w:p w14:paraId="248F173A" w14:textId="77777777" w:rsidR="00C82E97" w:rsidRDefault="00C82E97" w:rsidP="009E6A32">
      <w:pPr>
        <w:pStyle w:val="Frspaiere1"/>
        <w:spacing w:after="120"/>
        <w:ind w:left="170" w:right="113"/>
        <w:rPr>
          <w:rFonts w:ascii="Times New Roman" w:hAnsi="Times New Roman" w:cs="Times New Roman"/>
          <w:sz w:val="24"/>
          <w:szCs w:val="24"/>
        </w:rPr>
      </w:pPr>
    </w:p>
    <w:p w14:paraId="20AE688D" w14:textId="77777777" w:rsidR="00C82E97" w:rsidRDefault="00C82E97" w:rsidP="009E6A32">
      <w:pPr>
        <w:pStyle w:val="Frspaiere1"/>
        <w:spacing w:after="120"/>
        <w:ind w:left="170" w:right="113"/>
        <w:rPr>
          <w:rFonts w:ascii="Times New Roman" w:hAnsi="Times New Roman" w:cs="Times New Roman"/>
          <w:sz w:val="24"/>
          <w:szCs w:val="24"/>
        </w:rPr>
      </w:pPr>
    </w:p>
    <w:p w14:paraId="00B5444A" w14:textId="77777777" w:rsidR="00C82E97" w:rsidRDefault="00C82E97" w:rsidP="009E6A32">
      <w:pPr>
        <w:pStyle w:val="Frspaiere1"/>
        <w:spacing w:after="120"/>
        <w:ind w:left="170" w:right="113"/>
        <w:rPr>
          <w:rFonts w:ascii="Times New Roman" w:hAnsi="Times New Roman" w:cs="Times New Roman"/>
          <w:sz w:val="24"/>
          <w:szCs w:val="24"/>
        </w:rPr>
      </w:pPr>
    </w:p>
    <w:p w14:paraId="16643691" w14:textId="77777777" w:rsidR="00C82E97" w:rsidRDefault="00C82E97" w:rsidP="009E6A32">
      <w:pPr>
        <w:pStyle w:val="Frspaiere1"/>
        <w:spacing w:after="120"/>
        <w:ind w:left="170" w:right="113"/>
        <w:rPr>
          <w:rFonts w:ascii="Times New Roman" w:hAnsi="Times New Roman" w:cs="Times New Roman"/>
          <w:sz w:val="24"/>
          <w:szCs w:val="24"/>
        </w:rPr>
      </w:pPr>
    </w:p>
    <w:p w14:paraId="6E245DF3" w14:textId="77777777" w:rsidR="00C82E97" w:rsidRDefault="00C82E97" w:rsidP="009E6A32">
      <w:pPr>
        <w:pStyle w:val="Frspaiere1"/>
        <w:spacing w:after="120"/>
        <w:ind w:left="170" w:right="113"/>
        <w:rPr>
          <w:rFonts w:ascii="Times New Roman" w:hAnsi="Times New Roman" w:cs="Times New Roman"/>
          <w:sz w:val="24"/>
          <w:szCs w:val="24"/>
        </w:rPr>
      </w:pPr>
    </w:p>
    <w:p w14:paraId="04C60CE2" w14:textId="77777777" w:rsidR="00C82E97" w:rsidRDefault="00C82E97" w:rsidP="009E6A32">
      <w:pPr>
        <w:pStyle w:val="Frspaiere1"/>
        <w:spacing w:after="120"/>
        <w:ind w:left="170" w:right="113"/>
        <w:rPr>
          <w:rFonts w:ascii="Times New Roman" w:hAnsi="Times New Roman" w:cs="Times New Roman"/>
          <w:sz w:val="24"/>
          <w:szCs w:val="24"/>
        </w:rPr>
      </w:pPr>
    </w:p>
    <w:p w14:paraId="51369E2F" w14:textId="77777777" w:rsidR="00C82E97" w:rsidRPr="009E6A32" w:rsidRDefault="00C82E97" w:rsidP="009E6A32">
      <w:pPr>
        <w:pStyle w:val="Frspaiere1"/>
        <w:spacing w:after="120"/>
        <w:ind w:left="170" w:right="113"/>
        <w:rPr>
          <w:rFonts w:ascii="Times New Roman" w:hAnsi="Times New Roman" w:cs="Times New Roman"/>
          <w:sz w:val="24"/>
          <w:szCs w:val="24"/>
        </w:rPr>
      </w:pPr>
    </w:p>
    <w:p w14:paraId="63DC206D" w14:textId="4293D590" w:rsidR="0086372F" w:rsidRPr="009E6A32" w:rsidRDefault="0086372F" w:rsidP="009E6A32">
      <w:pPr>
        <w:pStyle w:val="Frspaiere1"/>
        <w:spacing w:after="120"/>
        <w:ind w:left="170" w:right="113"/>
        <w:rPr>
          <w:rFonts w:ascii="Times New Roman" w:hAnsi="Times New Roman" w:cs="Times New Roman"/>
          <w:sz w:val="24"/>
          <w:szCs w:val="24"/>
        </w:rPr>
      </w:pPr>
      <w:proofErr w:type="spellStart"/>
      <w:r w:rsidRPr="009E6A32">
        <w:rPr>
          <w:rStyle w:val="Fontdeparagrafimplicit1"/>
          <w:rFonts w:ascii="Times New Roman" w:hAnsi="Times New Roman" w:cs="Times New Roman"/>
          <w:b/>
          <w:bCs/>
          <w:i/>
          <w:lang w:val="fr-FR"/>
        </w:rPr>
        <w:t>Prezenta</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Hotărâre</w:t>
      </w:r>
      <w:proofErr w:type="spellEnd"/>
      <w:r w:rsidRPr="009E6A32">
        <w:rPr>
          <w:rStyle w:val="Fontdeparagrafimplicit1"/>
          <w:rFonts w:ascii="Times New Roman" w:hAnsi="Times New Roman" w:cs="Times New Roman"/>
          <w:b/>
          <w:bCs/>
          <w:i/>
          <w:lang w:val="fr-FR"/>
        </w:rPr>
        <w:t xml:space="preserve"> a </w:t>
      </w:r>
      <w:proofErr w:type="spellStart"/>
      <w:r w:rsidRPr="009E6A32">
        <w:rPr>
          <w:rStyle w:val="Fontdeparagrafimplicit1"/>
          <w:rFonts w:ascii="Times New Roman" w:hAnsi="Times New Roman" w:cs="Times New Roman"/>
          <w:b/>
          <w:bCs/>
          <w:i/>
          <w:lang w:val="fr-FR"/>
        </w:rPr>
        <w:t>fost</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adoptată</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cu</w:t>
      </w:r>
      <w:proofErr w:type="spellEnd"/>
      <w:r w:rsidRPr="009E6A32">
        <w:rPr>
          <w:rStyle w:val="Fontdeparagrafimplicit1"/>
          <w:rFonts w:ascii="Times New Roman" w:hAnsi="Times New Roman" w:cs="Times New Roman"/>
          <w:b/>
          <w:bCs/>
          <w:i/>
          <w:lang w:val="fr-FR"/>
        </w:rPr>
        <w:t xml:space="preserve"> un </w:t>
      </w:r>
      <w:proofErr w:type="spellStart"/>
      <w:r w:rsidRPr="009E6A32">
        <w:rPr>
          <w:rStyle w:val="Fontdeparagrafimplicit1"/>
          <w:rFonts w:ascii="Times New Roman" w:hAnsi="Times New Roman" w:cs="Times New Roman"/>
          <w:b/>
          <w:bCs/>
          <w:i/>
          <w:lang w:val="fr-FR"/>
        </w:rPr>
        <w:t>numar</w:t>
      </w:r>
      <w:proofErr w:type="spellEnd"/>
      <w:r w:rsidRPr="009E6A32">
        <w:rPr>
          <w:rStyle w:val="Fontdeparagrafimplicit1"/>
          <w:rFonts w:ascii="Times New Roman" w:hAnsi="Times New Roman" w:cs="Times New Roman"/>
          <w:b/>
          <w:bCs/>
          <w:i/>
          <w:lang w:val="fr-FR"/>
        </w:rPr>
        <w:t xml:space="preserve"> de 15</w:t>
      </w:r>
      <w:r w:rsidRPr="009E6A32">
        <w:rPr>
          <w:rStyle w:val="Fontdeparagrafimplicit1"/>
          <w:rFonts w:ascii="Times New Roman" w:hAnsi="Times New Roman" w:cs="Times New Roman"/>
          <w:b/>
          <w:bCs/>
          <w:i/>
        </w:rPr>
        <w:t xml:space="preserve"> </w:t>
      </w:r>
      <w:proofErr w:type="spellStart"/>
      <w:r w:rsidRPr="009E6A32">
        <w:rPr>
          <w:rStyle w:val="Fontdeparagrafimplicit1"/>
          <w:rFonts w:ascii="Times New Roman" w:hAnsi="Times New Roman" w:cs="Times New Roman"/>
          <w:b/>
          <w:bCs/>
          <w:i/>
          <w:lang w:val="fr-FR"/>
        </w:rPr>
        <w:t>voturi</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favorabile</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valabil</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exprimate</w:t>
      </w:r>
      <w:proofErr w:type="spellEnd"/>
      <w:r w:rsidRPr="009E6A32">
        <w:rPr>
          <w:rStyle w:val="Fontdeparagrafimplicit1"/>
          <w:rFonts w:ascii="Times New Roman" w:hAnsi="Times New Roman" w:cs="Times New Roman"/>
          <w:b/>
          <w:bCs/>
          <w:i/>
          <w:lang w:val="fr-FR"/>
        </w:rPr>
        <w:t xml:space="preserve">, care </w:t>
      </w:r>
      <w:proofErr w:type="spellStart"/>
      <w:r w:rsidRPr="009E6A32">
        <w:rPr>
          <w:rStyle w:val="Fontdeparagrafimplicit1"/>
          <w:rFonts w:ascii="Times New Roman" w:hAnsi="Times New Roman" w:cs="Times New Roman"/>
          <w:b/>
          <w:bCs/>
          <w:i/>
          <w:lang w:val="fr-FR"/>
        </w:rPr>
        <w:t>reprezintă</w:t>
      </w:r>
      <w:proofErr w:type="spellEnd"/>
      <w:r w:rsidRPr="009E6A32">
        <w:rPr>
          <w:rStyle w:val="Fontdeparagrafimplicit1"/>
          <w:rFonts w:ascii="Times New Roman" w:hAnsi="Times New Roman" w:cs="Times New Roman"/>
          <w:b/>
          <w:bCs/>
          <w:i/>
        </w:rPr>
        <w:t xml:space="preserve"> 100 </w:t>
      </w:r>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din</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numarul</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consilierilor</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în</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funcție</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și</w:t>
      </w:r>
      <w:proofErr w:type="spellEnd"/>
      <w:r w:rsidRPr="009E6A32">
        <w:rPr>
          <w:rStyle w:val="Fontdeparagrafimplicit1"/>
          <w:rFonts w:ascii="Times New Roman" w:hAnsi="Times New Roman" w:cs="Times New Roman"/>
          <w:b/>
          <w:bCs/>
          <w:i/>
        </w:rPr>
        <w:t xml:space="preserve"> 100% </w:t>
      </w:r>
      <w:proofErr w:type="spellStart"/>
      <w:r w:rsidRPr="009E6A32">
        <w:rPr>
          <w:rStyle w:val="Fontdeparagrafimplicit1"/>
          <w:rFonts w:ascii="Times New Roman" w:hAnsi="Times New Roman" w:cs="Times New Roman"/>
          <w:b/>
          <w:bCs/>
          <w:i/>
          <w:lang w:val="fr-FR"/>
        </w:rPr>
        <w:t>din</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numărul</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consilierilor</w:t>
      </w:r>
      <w:proofErr w:type="spellEnd"/>
      <w:r w:rsidRPr="009E6A32">
        <w:rPr>
          <w:rStyle w:val="Fontdeparagrafimplicit1"/>
          <w:rFonts w:ascii="Times New Roman" w:hAnsi="Times New Roman" w:cs="Times New Roman"/>
          <w:b/>
          <w:bCs/>
          <w:i/>
          <w:lang w:val="fr-FR"/>
        </w:rPr>
        <w:t xml:space="preserve"> </w:t>
      </w:r>
      <w:proofErr w:type="spellStart"/>
      <w:r w:rsidRPr="009E6A32">
        <w:rPr>
          <w:rStyle w:val="Fontdeparagrafimplicit1"/>
          <w:rFonts w:ascii="Times New Roman" w:hAnsi="Times New Roman" w:cs="Times New Roman"/>
          <w:b/>
          <w:bCs/>
          <w:i/>
          <w:lang w:val="fr-FR"/>
        </w:rPr>
        <w:t>prezenți</w:t>
      </w:r>
      <w:proofErr w:type="spellEnd"/>
      <w:r w:rsidRPr="009E6A32">
        <w:rPr>
          <w:rStyle w:val="Fontdeparagrafimplicit1"/>
          <w:rFonts w:ascii="Times New Roman" w:hAnsi="Times New Roman" w:cs="Times New Roman"/>
          <w:b/>
          <w:bCs/>
          <w:i/>
          <w:lang w:val="fr-FR"/>
        </w:rPr>
        <w:t>.</w:t>
      </w:r>
    </w:p>
    <w:sectPr w:rsidR="0086372F" w:rsidRPr="009E6A32" w:rsidSect="009F0D12">
      <w:headerReference w:type="default" r:id="rId7"/>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72F54" w14:textId="77777777" w:rsidR="00A446C5" w:rsidRDefault="00A446C5" w:rsidP="007F56BF">
      <w:r>
        <w:separator/>
      </w:r>
    </w:p>
  </w:endnote>
  <w:endnote w:type="continuationSeparator" w:id="0">
    <w:p w14:paraId="09B75ECE" w14:textId="77777777" w:rsidR="00A446C5" w:rsidRDefault="00A446C5"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0622E" w14:textId="77777777" w:rsidR="00A446C5" w:rsidRDefault="00A446C5" w:rsidP="007F56BF">
      <w:r>
        <w:separator/>
      </w:r>
    </w:p>
  </w:footnote>
  <w:footnote w:type="continuationSeparator" w:id="0">
    <w:p w14:paraId="6E311EAE" w14:textId="77777777" w:rsidR="00A446C5" w:rsidRDefault="00A446C5"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53338824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C13C61"/>
    <w:multiLevelType w:val="multilevel"/>
    <w:tmpl w:val="480ECF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6"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7" w15:restartNumberingAfterBreak="0">
    <w:nsid w:val="3FFE30CB"/>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8" w15:restartNumberingAfterBreak="0">
    <w:nsid w:val="50AE7C25"/>
    <w:multiLevelType w:val="hybridMultilevel"/>
    <w:tmpl w:val="EA9E3348"/>
    <w:lvl w:ilvl="0" w:tplc="57DC2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743C038B"/>
    <w:multiLevelType w:val="hybridMultilevel"/>
    <w:tmpl w:val="1BAE2954"/>
    <w:lvl w:ilvl="0" w:tplc="F82413FA">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2"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6"/>
  </w:num>
  <w:num w:numId="8" w16cid:durableId="1214586510">
    <w:abstractNumId w:val="12"/>
  </w:num>
  <w:num w:numId="9" w16cid:durableId="1335453008">
    <w:abstractNumId w:val="5"/>
  </w:num>
  <w:num w:numId="10" w16cid:durableId="2091928980">
    <w:abstractNumId w:val="9"/>
  </w:num>
  <w:num w:numId="11" w16cid:durableId="96438758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0574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49622">
    <w:abstractNumId w:val="7"/>
  </w:num>
  <w:num w:numId="14" w16cid:durableId="1604416482">
    <w:abstractNumId w:val="10"/>
  </w:num>
  <w:num w:numId="15" w16cid:durableId="7366369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40E4C"/>
    <w:rsid w:val="000879D4"/>
    <w:rsid w:val="00092E73"/>
    <w:rsid w:val="000952FC"/>
    <w:rsid w:val="00097980"/>
    <w:rsid w:val="00097987"/>
    <w:rsid w:val="000B0971"/>
    <w:rsid w:val="000D3E4D"/>
    <w:rsid w:val="000D7854"/>
    <w:rsid w:val="000E5B07"/>
    <w:rsid w:val="00100DA5"/>
    <w:rsid w:val="00107495"/>
    <w:rsid w:val="00121E06"/>
    <w:rsid w:val="00137B9D"/>
    <w:rsid w:val="001416AA"/>
    <w:rsid w:val="00147B35"/>
    <w:rsid w:val="001638AA"/>
    <w:rsid w:val="00174246"/>
    <w:rsid w:val="001A1DC2"/>
    <w:rsid w:val="001A4296"/>
    <w:rsid w:val="001A7EE6"/>
    <w:rsid w:val="001C279C"/>
    <w:rsid w:val="001F3E1C"/>
    <w:rsid w:val="001F4181"/>
    <w:rsid w:val="001F52B5"/>
    <w:rsid w:val="002034A4"/>
    <w:rsid w:val="00206A87"/>
    <w:rsid w:val="00210826"/>
    <w:rsid w:val="00216FBC"/>
    <w:rsid w:val="0023696E"/>
    <w:rsid w:val="00241C79"/>
    <w:rsid w:val="0024372A"/>
    <w:rsid w:val="00262434"/>
    <w:rsid w:val="00265876"/>
    <w:rsid w:val="00266ED4"/>
    <w:rsid w:val="00276505"/>
    <w:rsid w:val="002812FF"/>
    <w:rsid w:val="00283AFE"/>
    <w:rsid w:val="00286707"/>
    <w:rsid w:val="002B213C"/>
    <w:rsid w:val="002B606F"/>
    <w:rsid w:val="002C32FD"/>
    <w:rsid w:val="002C4A59"/>
    <w:rsid w:val="002D0350"/>
    <w:rsid w:val="002E3FAD"/>
    <w:rsid w:val="003036B4"/>
    <w:rsid w:val="00336B5C"/>
    <w:rsid w:val="00357E77"/>
    <w:rsid w:val="00364A36"/>
    <w:rsid w:val="00367C61"/>
    <w:rsid w:val="003734A7"/>
    <w:rsid w:val="003816C1"/>
    <w:rsid w:val="00384D6D"/>
    <w:rsid w:val="003B1543"/>
    <w:rsid w:val="003C1387"/>
    <w:rsid w:val="003D3B60"/>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272B"/>
    <w:rsid w:val="004F2157"/>
    <w:rsid w:val="00505386"/>
    <w:rsid w:val="00526C6C"/>
    <w:rsid w:val="00534434"/>
    <w:rsid w:val="00550CB3"/>
    <w:rsid w:val="005514D7"/>
    <w:rsid w:val="00552B50"/>
    <w:rsid w:val="005569F5"/>
    <w:rsid w:val="00557D56"/>
    <w:rsid w:val="00557DE1"/>
    <w:rsid w:val="00560B03"/>
    <w:rsid w:val="005721D5"/>
    <w:rsid w:val="005A3924"/>
    <w:rsid w:val="005A6DB0"/>
    <w:rsid w:val="005A76B4"/>
    <w:rsid w:val="005B6665"/>
    <w:rsid w:val="005C3140"/>
    <w:rsid w:val="005D6B98"/>
    <w:rsid w:val="005F1609"/>
    <w:rsid w:val="005F3DAC"/>
    <w:rsid w:val="005F4682"/>
    <w:rsid w:val="00625382"/>
    <w:rsid w:val="00633B0D"/>
    <w:rsid w:val="00640A2D"/>
    <w:rsid w:val="00641EF2"/>
    <w:rsid w:val="00642890"/>
    <w:rsid w:val="00650003"/>
    <w:rsid w:val="00654C06"/>
    <w:rsid w:val="00656346"/>
    <w:rsid w:val="00680DF0"/>
    <w:rsid w:val="006849D6"/>
    <w:rsid w:val="006A7D85"/>
    <w:rsid w:val="006B58BF"/>
    <w:rsid w:val="006D45CD"/>
    <w:rsid w:val="006E7D2C"/>
    <w:rsid w:val="006F78F0"/>
    <w:rsid w:val="007019F7"/>
    <w:rsid w:val="007118DC"/>
    <w:rsid w:val="007151B7"/>
    <w:rsid w:val="0075154B"/>
    <w:rsid w:val="00752FE0"/>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14F4D"/>
    <w:rsid w:val="00815598"/>
    <w:rsid w:val="00815CDB"/>
    <w:rsid w:val="008422C9"/>
    <w:rsid w:val="0084394B"/>
    <w:rsid w:val="00856232"/>
    <w:rsid w:val="0086372F"/>
    <w:rsid w:val="00883637"/>
    <w:rsid w:val="0089694A"/>
    <w:rsid w:val="008B053E"/>
    <w:rsid w:val="008C65E5"/>
    <w:rsid w:val="008F26E5"/>
    <w:rsid w:val="00931649"/>
    <w:rsid w:val="00934D69"/>
    <w:rsid w:val="00940104"/>
    <w:rsid w:val="00943AC4"/>
    <w:rsid w:val="0096785F"/>
    <w:rsid w:val="00967B1B"/>
    <w:rsid w:val="00972AF9"/>
    <w:rsid w:val="00977B1C"/>
    <w:rsid w:val="0099072E"/>
    <w:rsid w:val="00993A38"/>
    <w:rsid w:val="009A4295"/>
    <w:rsid w:val="009A6070"/>
    <w:rsid w:val="009B2A58"/>
    <w:rsid w:val="009C6305"/>
    <w:rsid w:val="009E2F3C"/>
    <w:rsid w:val="009E4FB3"/>
    <w:rsid w:val="009E6A32"/>
    <w:rsid w:val="009F0D12"/>
    <w:rsid w:val="009F508B"/>
    <w:rsid w:val="00A028B6"/>
    <w:rsid w:val="00A03A64"/>
    <w:rsid w:val="00A04DC4"/>
    <w:rsid w:val="00A12427"/>
    <w:rsid w:val="00A163CE"/>
    <w:rsid w:val="00A355B9"/>
    <w:rsid w:val="00A40F24"/>
    <w:rsid w:val="00A446C5"/>
    <w:rsid w:val="00A62E98"/>
    <w:rsid w:val="00AB2A9F"/>
    <w:rsid w:val="00AB2D4F"/>
    <w:rsid w:val="00AB3F1B"/>
    <w:rsid w:val="00AF213D"/>
    <w:rsid w:val="00B07061"/>
    <w:rsid w:val="00B15F61"/>
    <w:rsid w:val="00B16829"/>
    <w:rsid w:val="00B230D9"/>
    <w:rsid w:val="00B24CE0"/>
    <w:rsid w:val="00B66C63"/>
    <w:rsid w:val="00B7113F"/>
    <w:rsid w:val="00B71847"/>
    <w:rsid w:val="00B84D46"/>
    <w:rsid w:val="00B8758E"/>
    <w:rsid w:val="00B978EA"/>
    <w:rsid w:val="00BA480D"/>
    <w:rsid w:val="00BA6C23"/>
    <w:rsid w:val="00BB288B"/>
    <w:rsid w:val="00BB51C0"/>
    <w:rsid w:val="00BD25B5"/>
    <w:rsid w:val="00BE56DB"/>
    <w:rsid w:val="00C10BB8"/>
    <w:rsid w:val="00C14A66"/>
    <w:rsid w:val="00C21520"/>
    <w:rsid w:val="00C61B06"/>
    <w:rsid w:val="00C64EF9"/>
    <w:rsid w:val="00C81AFD"/>
    <w:rsid w:val="00C82E97"/>
    <w:rsid w:val="00C90F27"/>
    <w:rsid w:val="00C974DE"/>
    <w:rsid w:val="00CA0AD9"/>
    <w:rsid w:val="00CA6091"/>
    <w:rsid w:val="00CB6E39"/>
    <w:rsid w:val="00CD38A9"/>
    <w:rsid w:val="00D16977"/>
    <w:rsid w:val="00D361E9"/>
    <w:rsid w:val="00D45819"/>
    <w:rsid w:val="00D520E5"/>
    <w:rsid w:val="00D576B5"/>
    <w:rsid w:val="00D60734"/>
    <w:rsid w:val="00D6090E"/>
    <w:rsid w:val="00D60C5C"/>
    <w:rsid w:val="00D62DEB"/>
    <w:rsid w:val="00D65D2D"/>
    <w:rsid w:val="00D7549A"/>
    <w:rsid w:val="00D75C26"/>
    <w:rsid w:val="00D77103"/>
    <w:rsid w:val="00D87798"/>
    <w:rsid w:val="00DB4460"/>
    <w:rsid w:val="00DC2BE8"/>
    <w:rsid w:val="00DD3928"/>
    <w:rsid w:val="00DE3720"/>
    <w:rsid w:val="00DE4D5F"/>
    <w:rsid w:val="00DE6E74"/>
    <w:rsid w:val="00DF446B"/>
    <w:rsid w:val="00DF58BF"/>
    <w:rsid w:val="00E03A7B"/>
    <w:rsid w:val="00E045E3"/>
    <w:rsid w:val="00E302C9"/>
    <w:rsid w:val="00E427D2"/>
    <w:rsid w:val="00E6057E"/>
    <w:rsid w:val="00E61D73"/>
    <w:rsid w:val="00E70A1F"/>
    <w:rsid w:val="00E73BED"/>
    <w:rsid w:val="00E83629"/>
    <w:rsid w:val="00E8734D"/>
    <w:rsid w:val="00E87EEF"/>
    <w:rsid w:val="00EA37B9"/>
    <w:rsid w:val="00EC5FBF"/>
    <w:rsid w:val="00EC745F"/>
    <w:rsid w:val="00ED2298"/>
    <w:rsid w:val="00EE0D96"/>
    <w:rsid w:val="00EE30B9"/>
    <w:rsid w:val="00EE5192"/>
    <w:rsid w:val="00F021AB"/>
    <w:rsid w:val="00F12065"/>
    <w:rsid w:val="00F3574B"/>
    <w:rsid w:val="00F362A8"/>
    <w:rsid w:val="00F368DF"/>
    <w:rsid w:val="00F40E74"/>
    <w:rsid w:val="00F73690"/>
    <w:rsid w:val="00F75CF3"/>
    <w:rsid w:val="00F75EDD"/>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421">
      <w:bodyDiv w:val="1"/>
      <w:marLeft w:val="0"/>
      <w:marRight w:val="0"/>
      <w:marTop w:val="0"/>
      <w:marBottom w:val="0"/>
      <w:divBdr>
        <w:top w:val="none" w:sz="0" w:space="0" w:color="auto"/>
        <w:left w:val="none" w:sz="0" w:space="0" w:color="auto"/>
        <w:bottom w:val="none" w:sz="0" w:space="0" w:color="auto"/>
        <w:right w:val="none" w:sz="0" w:space="0" w:color="auto"/>
      </w:divBdr>
    </w:div>
    <w:div w:id="303052322">
      <w:bodyDiv w:val="1"/>
      <w:marLeft w:val="0"/>
      <w:marRight w:val="0"/>
      <w:marTop w:val="0"/>
      <w:marBottom w:val="0"/>
      <w:divBdr>
        <w:top w:val="none" w:sz="0" w:space="0" w:color="auto"/>
        <w:left w:val="none" w:sz="0" w:space="0" w:color="auto"/>
        <w:bottom w:val="none" w:sz="0" w:space="0" w:color="auto"/>
        <w:right w:val="none" w:sz="0" w:space="0" w:color="auto"/>
      </w:divBdr>
    </w:div>
    <w:div w:id="1361667341">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15026560">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598</Words>
  <Characters>3411</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6</cp:revision>
  <cp:lastPrinted>2024-06-13T07:52:00Z</cp:lastPrinted>
  <dcterms:created xsi:type="dcterms:W3CDTF">2025-01-31T10:42:00Z</dcterms:created>
  <dcterms:modified xsi:type="dcterms:W3CDTF">2025-02-06T08:13:00Z</dcterms:modified>
</cp:coreProperties>
</file>