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0BAE7F7" w14:textId="16A3A4E5" w:rsidR="00196E22" w:rsidRPr="008711E5" w:rsidRDefault="00196E22" w:rsidP="008711E5">
      <w:pPr>
        <w:spacing w:after="120"/>
        <w:ind w:left="170" w:right="113"/>
        <w:jc w:val="both"/>
      </w:pPr>
    </w:p>
    <w:p w14:paraId="108D1268" w14:textId="58FEE77B" w:rsidR="00DB4460" w:rsidRPr="008711E5" w:rsidRDefault="00DB4460" w:rsidP="008711E5">
      <w:pPr>
        <w:spacing w:after="120"/>
        <w:ind w:left="170" w:right="113"/>
        <w:jc w:val="both"/>
        <w:rPr>
          <w:b/>
        </w:rPr>
      </w:pPr>
      <w:r w:rsidRPr="008711E5">
        <w:t xml:space="preserve">                                             </w:t>
      </w:r>
      <w:r w:rsidR="007F56BF" w:rsidRPr="008711E5">
        <w:rPr>
          <w:b/>
        </w:rPr>
        <w:t>HOTĂRÂREA</w:t>
      </w:r>
      <w:r w:rsidR="00557DE1" w:rsidRPr="008711E5">
        <w:rPr>
          <w:b/>
        </w:rPr>
        <w:t xml:space="preserve"> </w:t>
      </w:r>
      <w:r w:rsidR="0075154B" w:rsidRPr="008711E5">
        <w:rPr>
          <w:b/>
        </w:rPr>
        <w:t>nr.</w:t>
      </w:r>
      <w:r w:rsidR="00795941" w:rsidRPr="008711E5">
        <w:rPr>
          <w:b/>
        </w:rPr>
        <w:t xml:space="preserve"> </w:t>
      </w:r>
      <w:r w:rsidR="00FB2E5B" w:rsidRPr="008711E5">
        <w:rPr>
          <w:b/>
        </w:rPr>
        <w:t>1</w:t>
      </w:r>
      <w:r w:rsidR="00902003" w:rsidRPr="008711E5">
        <w:rPr>
          <w:b/>
        </w:rPr>
        <w:t>2</w:t>
      </w:r>
      <w:r w:rsidR="008711E5">
        <w:rPr>
          <w:b/>
        </w:rPr>
        <w:t>1</w:t>
      </w:r>
      <w:r w:rsidR="00795941" w:rsidRPr="008711E5">
        <w:rPr>
          <w:b/>
        </w:rPr>
        <w:t>/202</w:t>
      </w:r>
      <w:r w:rsidR="00967B1B" w:rsidRPr="008711E5">
        <w:rPr>
          <w:b/>
        </w:rPr>
        <w:t>4</w:t>
      </w:r>
    </w:p>
    <w:p w14:paraId="1A82DFD9" w14:textId="6A2BB0F8" w:rsidR="00392199" w:rsidRPr="008711E5" w:rsidRDefault="008711E5" w:rsidP="008711E5">
      <w:pPr>
        <w:pStyle w:val="ListParagraph"/>
        <w:widowControl w:val="0"/>
        <w:numPr>
          <w:ilvl w:val="0"/>
          <w:numId w:val="22"/>
        </w:numPr>
        <w:autoSpaceDN w:val="0"/>
        <w:spacing w:after="120" w:line="240" w:lineRule="auto"/>
        <w:ind w:left="170" w:right="113"/>
        <w:jc w:val="both"/>
        <w:rPr>
          <w:rFonts w:ascii="Times New Roman" w:eastAsia="Times New Roman" w:hAnsi="Times New Roman"/>
          <w:bCs/>
          <w:strike/>
          <w:sz w:val="24"/>
          <w:szCs w:val="24"/>
          <w:lang w:eastAsia="ro-RO"/>
        </w:rPr>
      </w:pPr>
      <w:r>
        <w:rPr>
          <w:rFonts w:ascii="Times New Roman" w:hAnsi="Times New Roman"/>
          <w:sz w:val="24"/>
          <w:szCs w:val="24"/>
          <w:lang w:eastAsia="ro-RO"/>
        </w:rPr>
        <w:t xml:space="preserve">        </w:t>
      </w:r>
      <w:r w:rsidR="00AB2D4F" w:rsidRPr="008711E5">
        <w:rPr>
          <w:rFonts w:ascii="Times New Roman" w:hAnsi="Times New Roman"/>
          <w:sz w:val="24"/>
          <w:szCs w:val="24"/>
          <w:lang w:eastAsia="ro-RO"/>
        </w:rPr>
        <w:t xml:space="preserve">privind </w:t>
      </w:r>
      <w:r w:rsidR="00392199" w:rsidRPr="008711E5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o-RO"/>
        </w:rPr>
        <w:t xml:space="preserve">modificarea prin radierea poziției nr. 235 și completarea corespunzătoare cu poziții noi  </w:t>
      </w:r>
      <w:bookmarkStart w:id="0" w:name="_Hlk114484586"/>
      <w:r w:rsidR="00392199" w:rsidRPr="008711E5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o-RO"/>
        </w:rPr>
        <w:t xml:space="preserve">a  inventarului bunurilor imobile  care aparțin  domeniului public  al Comunei Săsciori </w:t>
      </w:r>
      <w:bookmarkEnd w:id="0"/>
      <w:r w:rsidR="00392199" w:rsidRPr="008711E5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o-RO"/>
        </w:rPr>
        <w:t>de la poziția nr.258 până la poziția nr. 259</w:t>
      </w:r>
      <w:r w:rsidR="00392199" w:rsidRPr="008711E5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o-RO"/>
        </w:rPr>
        <w:tab/>
      </w:r>
      <w:r w:rsidR="00392199" w:rsidRPr="008711E5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o-RO"/>
        </w:rPr>
        <w:tab/>
      </w:r>
    </w:p>
    <w:p w14:paraId="0AE9F3AF" w14:textId="77777777" w:rsidR="008711E5" w:rsidRPr="008711E5" w:rsidRDefault="008711E5" w:rsidP="008711E5">
      <w:pPr>
        <w:spacing w:after="120"/>
        <w:ind w:left="170" w:right="113"/>
        <w:jc w:val="both"/>
      </w:pPr>
    </w:p>
    <w:p w14:paraId="5031BA3A" w14:textId="66FAA384" w:rsidR="00392199" w:rsidRPr="008711E5" w:rsidRDefault="008711E5" w:rsidP="008711E5">
      <w:pPr>
        <w:spacing w:after="120"/>
        <w:ind w:left="170" w:right="113"/>
        <w:jc w:val="both"/>
      </w:pPr>
      <w:r w:rsidRPr="008711E5">
        <w:t xml:space="preserve">          Consiliul</w:t>
      </w:r>
      <w:r w:rsidRPr="008711E5">
        <w:rPr>
          <w:spacing w:val="-1"/>
        </w:rPr>
        <w:t xml:space="preserve"> </w:t>
      </w:r>
      <w:r w:rsidRPr="008711E5">
        <w:t>Local</w:t>
      </w:r>
      <w:r w:rsidRPr="008711E5">
        <w:rPr>
          <w:spacing w:val="-4"/>
        </w:rPr>
        <w:t xml:space="preserve"> </w:t>
      </w:r>
      <w:r w:rsidRPr="008711E5">
        <w:t>al</w:t>
      </w:r>
      <w:r w:rsidRPr="008711E5">
        <w:rPr>
          <w:spacing w:val="-4"/>
        </w:rPr>
        <w:t xml:space="preserve"> </w:t>
      </w:r>
      <w:r w:rsidRPr="008711E5">
        <w:t>comunei</w:t>
      </w:r>
      <w:r w:rsidRPr="008711E5">
        <w:rPr>
          <w:spacing w:val="-4"/>
        </w:rPr>
        <w:t xml:space="preserve"> </w:t>
      </w:r>
      <w:r w:rsidRPr="008711E5">
        <w:t>Săsciori,</w:t>
      </w:r>
      <w:r w:rsidRPr="008711E5">
        <w:rPr>
          <w:spacing w:val="-5"/>
        </w:rPr>
        <w:t xml:space="preserve"> </w:t>
      </w:r>
      <w:r w:rsidRPr="008711E5">
        <w:t>județul Alba</w:t>
      </w:r>
      <w:r w:rsidRPr="008711E5">
        <w:rPr>
          <w:spacing w:val="-4"/>
        </w:rPr>
        <w:t xml:space="preserve"> </w:t>
      </w:r>
      <w:r w:rsidRPr="008711E5">
        <w:t>întrunit</w:t>
      </w:r>
      <w:r w:rsidRPr="008711E5">
        <w:rPr>
          <w:spacing w:val="-1"/>
        </w:rPr>
        <w:t xml:space="preserve"> </w:t>
      </w:r>
      <w:r w:rsidRPr="008711E5">
        <w:t>în</w:t>
      </w:r>
      <w:r w:rsidRPr="008711E5">
        <w:rPr>
          <w:spacing w:val="-2"/>
        </w:rPr>
        <w:t xml:space="preserve"> </w:t>
      </w:r>
      <w:r w:rsidRPr="008711E5">
        <w:t>ședința</w:t>
      </w:r>
      <w:r w:rsidRPr="008711E5">
        <w:rPr>
          <w:spacing w:val="-2"/>
        </w:rPr>
        <w:t xml:space="preserve"> </w:t>
      </w:r>
      <w:r w:rsidRPr="008711E5">
        <w:t>publică extraordinară de îndată din</w:t>
      </w:r>
      <w:r w:rsidRPr="008711E5">
        <w:rPr>
          <w:spacing w:val="-2"/>
        </w:rPr>
        <w:t xml:space="preserve"> </w:t>
      </w:r>
      <w:r w:rsidRPr="008711E5">
        <w:t>data</w:t>
      </w:r>
      <w:r w:rsidRPr="008711E5">
        <w:rPr>
          <w:spacing w:val="-1"/>
        </w:rPr>
        <w:t xml:space="preserve"> </w:t>
      </w:r>
      <w:r w:rsidRPr="008711E5">
        <w:t>de</w:t>
      </w:r>
      <w:r w:rsidRPr="008711E5">
        <w:rPr>
          <w:spacing w:val="-2"/>
        </w:rPr>
        <w:t xml:space="preserve"> </w:t>
      </w:r>
      <w:r w:rsidRPr="008711E5">
        <w:t>12.11.2024;</w:t>
      </w:r>
    </w:p>
    <w:p w14:paraId="1EC21E90" w14:textId="77777777" w:rsidR="00392199" w:rsidRPr="008711E5" w:rsidRDefault="00392199" w:rsidP="008711E5">
      <w:pPr>
        <w:spacing w:after="120"/>
        <w:ind w:left="170" w:right="113" w:firstLine="708"/>
        <w:jc w:val="both"/>
        <w:rPr>
          <w:b/>
          <w:bCs/>
        </w:rPr>
      </w:pPr>
      <w:r w:rsidRPr="008711E5">
        <w:rPr>
          <w:b/>
          <w:bCs/>
        </w:rPr>
        <w:t>Luând în dezbatere:</w:t>
      </w:r>
    </w:p>
    <w:p w14:paraId="181B30F0" w14:textId="77777777" w:rsidR="00392199" w:rsidRPr="008711E5" w:rsidRDefault="00392199" w:rsidP="008711E5">
      <w:pPr>
        <w:pStyle w:val="ListParagraph"/>
        <w:widowControl w:val="0"/>
        <w:numPr>
          <w:ilvl w:val="0"/>
          <w:numId w:val="22"/>
        </w:numPr>
        <w:autoSpaceDN w:val="0"/>
        <w:spacing w:after="120" w:line="240" w:lineRule="auto"/>
        <w:ind w:left="170" w:right="113"/>
        <w:jc w:val="both"/>
        <w:rPr>
          <w:rFonts w:ascii="Times New Roman" w:hAnsi="Times New Roman"/>
          <w:sz w:val="24"/>
          <w:szCs w:val="24"/>
          <w:lang w:bidi="hi-IN"/>
        </w:rPr>
      </w:pPr>
      <w:r w:rsidRPr="008711E5">
        <w:rPr>
          <w:rFonts w:ascii="Times New Roman" w:hAnsi="Times New Roman"/>
          <w:sz w:val="24"/>
          <w:szCs w:val="24"/>
        </w:rPr>
        <w:t xml:space="preserve">            - proiectul de hotărâre nr. 371/11.11.2024 privind </w:t>
      </w:r>
      <w:bookmarkStart w:id="1" w:name="_Hlk159936373"/>
      <w:r w:rsidRPr="008711E5">
        <w:rPr>
          <w:rFonts w:ascii="Times New Roman" w:eastAsia="Times New Roman" w:hAnsi="Times New Roman"/>
          <w:sz w:val="24"/>
          <w:szCs w:val="24"/>
          <w:lang w:eastAsia="ro-RO"/>
        </w:rPr>
        <w:t xml:space="preserve"> </w:t>
      </w:r>
      <w:bookmarkEnd w:id="1"/>
      <w:r w:rsidRPr="008711E5">
        <w:rPr>
          <w:rFonts w:ascii="Times New Roman" w:eastAsia="Times New Roman" w:hAnsi="Times New Roman"/>
          <w:sz w:val="24"/>
          <w:szCs w:val="24"/>
          <w:lang w:eastAsia="ro-RO"/>
        </w:rPr>
        <w:t>modificarea prin radierea poziției nr. 235 și completarea corespunzătoare cu poziții noi  a  inventarului bunurilor imobile  care aparțin  domeniului public  al Comunei Săsciori de la poziția nr.258 până la poziția nr. 259</w:t>
      </w:r>
      <w:r w:rsidRPr="008711E5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o-RO"/>
        </w:rPr>
        <w:t xml:space="preserve"> </w:t>
      </w:r>
      <w:r w:rsidRPr="008711E5">
        <w:rPr>
          <w:rFonts w:ascii="Times New Roman" w:eastAsia="Times New Roman" w:hAnsi="Times New Roman"/>
          <w:sz w:val="24"/>
          <w:szCs w:val="24"/>
          <w:lang w:eastAsia="ro-RO"/>
        </w:rPr>
        <w:t xml:space="preserve">- </w:t>
      </w:r>
      <w:r w:rsidRPr="008711E5">
        <w:rPr>
          <w:rFonts w:ascii="Times New Roman" w:eastAsia="Times New Roman" w:hAnsi="Times New Roman"/>
          <w:kern w:val="2"/>
          <w:sz w:val="24"/>
          <w:szCs w:val="24"/>
          <w:lang w:eastAsia="hi-IN"/>
        </w:rPr>
        <w:t>proiect din inițiativa primarului comunei Săsciori – dl. Morar Nicolae Florin;</w:t>
      </w:r>
    </w:p>
    <w:p w14:paraId="66312A9F" w14:textId="77777777" w:rsidR="00392199" w:rsidRPr="008711E5" w:rsidRDefault="00392199" w:rsidP="008711E5">
      <w:pPr>
        <w:pStyle w:val="ListParagraph"/>
        <w:widowControl w:val="0"/>
        <w:numPr>
          <w:ilvl w:val="0"/>
          <w:numId w:val="22"/>
        </w:numPr>
        <w:autoSpaceDN w:val="0"/>
        <w:spacing w:after="120" w:line="240" w:lineRule="auto"/>
        <w:ind w:left="170" w:right="113"/>
        <w:jc w:val="both"/>
        <w:rPr>
          <w:rFonts w:ascii="Times New Roman" w:hAnsi="Times New Roman"/>
          <w:sz w:val="24"/>
          <w:szCs w:val="24"/>
          <w:lang w:bidi="hi-IN"/>
        </w:rPr>
      </w:pPr>
      <w:r w:rsidRPr="008711E5">
        <w:rPr>
          <w:rFonts w:ascii="Times New Roman" w:hAnsi="Times New Roman"/>
          <w:sz w:val="24"/>
          <w:szCs w:val="24"/>
        </w:rPr>
        <w:t xml:space="preserve">           - referatul de aprobare  nr. 372/11.11.2024 </w:t>
      </w:r>
      <w:r w:rsidRPr="008711E5">
        <w:rPr>
          <w:rFonts w:ascii="Times New Roman" w:eastAsia="Times New Roman" w:hAnsi="Times New Roman"/>
          <w:sz w:val="24"/>
          <w:szCs w:val="24"/>
          <w:lang w:eastAsia="ro-RO"/>
        </w:rPr>
        <w:t>modificarea prin radierea poziției nr. 235 și completarea corespunzătoare cu poziții noi  a  inventarului bunurilor imobile  care aparțin  domeniului public  al Comunei Săsciori de la poziția nr.258 până la poziția nr. 259</w:t>
      </w:r>
      <w:r w:rsidRPr="008711E5">
        <w:rPr>
          <w:rFonts w:ascii="Times New Roman" w:eastAsia="Times New Roman" w:hAnsi="Times New Roman"/>
          <w:kern w:val="2"/>
          <w:sz w:val="24"/>
          <w:szCs w:val="24"/>
          <w:lang w:eastAsia="hi-IN"/>
        </w:rPr>
        <w:t xml:space="preserve">, </w:t>
      </w:r>
      <w:r w:rsidRPr="008711E5">
        <w:rPr>
          <w:rFonts w:ascii="Times New Roman" w:hAnsi="Times New Roman"/>
          <w:sz w:val="24"/>
          <w:szCs w:val="24"/>
        </w:rPr>
        <w:t>întocmit de domnul Morar Nicolae Florin, primarul comunei Săsciori;</w:t>
      </w:r>
    </w:p>
    <w:p w14:paraId="073D01E3" w14:textId="77777777" w:rsidR="00392199" w:rsidRPr="008711E5" w:rsidRDefault="00392199" w:rsidP="008711E5">
      <w:pPr>
        <w:spacing w:after="120"/>
        <w:ind w:left="170" w:right="113"/>
        <w:jc w:val="both"/>
      </w:pPr>
      <w:r w:rsidRPr="008711E5">
        <w:t xml:space="preserve">   - raportul de specialitate  nr. 373/11.11.2024 întocmit de Compartimentul de resort din cadrul Primăriei Comunei Săsciori – consilier I Bogdan Andrei Nicolae;</w:t>
      </w:r>
    </w:p>
    <w:p w14:paraId="7299B1B7" w14:textId="77777777" w:rsidR="008711E5" w:rsidRPr="008711E5" w:rsidRDefault="008711E5" w:rsidP="008711E5">
      <w:pPr>
        <w:pStyle w:val="ListParagraph"/>
        <w:widowControl w:val="0"/>
        <w:numPr>
          <w:ilvl w:val="0"/>
          <w:numId w:val="21"/>
        </w:numPr>
        <w:tabs>
          <w:tab w:val="left" w:pos="941"/>
        </w:tabs>
        <w:suppressAutoHyphens w:val="0"/>
        <w:autoSpaceDE w:val="0"/>
        <w:autoSpaceDN w:val="0"/>
        <w:spacing w:after="120" w:line="240" w:lineRule="auto"/>
        <w:ind w:left="170" w:right="113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8711E5">
        <w:rPr>
          <w:rFonts w:ascii="Times New Roman" w:hAnsi="Times New Roman"/>
          <w:b/>
          <w:bCs/>
          <w:i/>
          <w:iCs/>
          <w:sz w:val="24"/>
          <w:szCs w:val="24"/>
        </w:rPr>
        <w:t>raportul de avizare al comisiei de specialitate nr.1</w:t>
      </w:r>
      <w:r w:rsidRPr="008711E5">
        <w:rPr>
          <w:rFonts w:ascii="Times New Roman" w:hAnsi="Times New Roman"/>
          <w:b/>
          <w:i/>
          <w:iCs/>
          <w:sz w:val="24"/>
          <w:szCs w:val="24"/>
          <w:lang w:eastAsia="ro-RO"/>
        </w:rPr>
        <w:t xml:space="preserve"> </w:t>
      </w:r>
      <w:r w:rsidRPr="008711E5">
        <w:rPr>
          <w:rFonts w:ascii="Times New Roman" w:hAnsi="Times New Roman"/>
          <w:b/>
          <w:sz w:val="24"/>
          <w:szCs w:val="24"/>
          <w:lang w:eastAsia="ro-RO"/>
        </w:rPr>
        <w:t xml:space="preserve">- </w:t>
      </w:r>
      <w:r w:rsidRPr="008711E5">
        <w:rPr>
          <w:rFonts w:ascii="Times New Roman" w:hAnsi="Times New Roman"/>
          <w:sz w:val="24"/>
          <w:szCs w:val="24"/>
          <w:lang w:eastAsia="ro-RO"/>
        </w:rPr>
        <w:t>pentru agricultura, economico-financiară, amenajarea teritoriului și urbanism;</w:t>
      </w:r>
    </w:p>
    <w:p w14:paraId="0D439EDD" w14:textId="77777777" w:rsidR="008711E5" w:rsidRPr="008711E5" w:rsidRDefault="008711E5" w:rsidP="008711E5">
      <w:pPr>
        <w:pStyle w:val="ListParagraph"/>
        <w:widowControl w:val="0"/>
        <w:numPr>
          <w:ilvl w:val="0"/>
          <w:numId w:val="21"/>
        </w:numPr>
        <w:tabs>
          <w:tab w:val="left" w:pos="941"/>
        </w:tabs>
        <w:suppressAutoHyphens w:val="0"/>
        <w:autoSpaceDE w:val="0"/>
        <w:autoSpaceDN w:val="0"/>
        <w:spacing w:after="120" w:line="240" w:lineRule="auto"/>
        <w:ind w:left="170" w:right="113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8711E5">
        <w:rPr>
          <w:rFonts w:ascii="Times New Roman" w:hAnsi="Times New Roman"/>
          <w:b/>
          <w:bCs/>
          <w:i/>
          <w:iCs/>
          <w:sz w:val="24"/>
          <w:szCs w:val="24"/>
        </w:rPr>
        <w:t>raportul de avizare al comisiei de specialitate nr.2</w:t>
      </w:r>
      <w:r w:rsidRPr="008711E5">
        <w:rPr>
          <w:rFonts w:ascii="Times New Roman" w:hAnsi="Times New Roman"/>
          <w:b/>
          <w:i/>
          <w:sz w:val="24"/>
          <w:szCs w:val="24"/>
        </w:rPr>
        <w:t xml:space="preserve"> - </w:t>
      </w:r>
      <w:r w:rsidRPr="008711E5">
        <w:rPr>
          <w:rFonts w:ascii="Times New Roman" w:hAnsi="Times New Roman"/>
          <w:sz w:val="24"/>
          <w:szCs w:val="24"/>
          <w:lang w:val="fr-FR"/>
        </w:rPr>
        <w:t>pentru activităţi social-culturale, culte, învăţământ, sănătate şi familie, muncă,protecţie socială, protecţie copii, tineret şi sport;</w:t>
      </w:r>
    </w:p>
    <w:p w14:paraId="5C1D7EE3" w14:textId="0CCB21B5" w:rsidR="008711E5" w:rsidRPr="008711E5" w:rsidRDefault="008711E5" w:rsidP="008711E5">
      <w:pPr>
        <w:pStyle w:val="ListParagraph"/>
        <w:widowControl w:val="0"/>
        <w:numPr>
          <w:ilvl w:val="0"/>
          <w:numId w:val="21"/>
        </w:numPr>
        <w:tabs>
          <w:tab w:val="left" w:pos="941"/>
        </w:tabs>
        <w:suppressAutoHyphens w:val="0"/>
        <w:autoSpaceDE w:val="0"/>
        <w:autoSpaceDN w:val="0"/>
        <w:spacing w:after="120" w:line="240" w:lineRule="auto"/>
        <w:ind w:left="170" w:right="113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8711E5">
        <w:rPr>
          <w:rFonts w:ascii="Times New Roman" w:hAnsi="Times New Roman"/>
          <w:b/>
          <w:bCs/>
          <w:i/>
          <w:iCs/>
          <w:sz w:val="24"/>
          <w:szCs w:val="24"/>
        </w:rPr>
        <w:t>raportul de avizare al comisiei de specialitate nr.3</w:t>
      </w:r>
      <w:r w:rsidRPr="008711E5">
        <w:rPr>
          <w:rFonts w:ascii="Times New Roman" w:hAnsi="Times New Roman"/>
          <w:b/>
          <w:i/>
          <w:sz w:val="24"/>
          <w:szCs w:val="24"/>
        </w:rPr>
        <w:t xml:space="preserve"> - </w:t>
      </w:r>
      <w:r w:rsidRPr="008711E5">
        <w:rPr>
          <w:rFonts w:ascii="Times New Roman" w:hAnsi="Times New Roman"/>
          <w:sz w:val="24"/>
          <w:szCs w:val="24"/>
        </w:rPr>
        <w:t>juridică și de disciplină, protecția mediului și turism;</w:t>
      </w:r>
    </w:p>
    <w:p w14:paraId="4A7E1910" w14:textId="77777777" w:rsidR="00392199" w:rsidRPr="008711E5" w:rsidRDefault="00392199" w:rsidP="008711E5">
      <w:pPr>
        <w:autoSpaceDE w:val="0"/>
        <w:spacing w:after="120"/>
        <w:ind w:left="170" w:right="113"/>
        <w:jc w:val="both"/>
        <w:rPr>
          <w:b/>
          <w:bCs/>
        </w:rPr>
      </w:pPr>
      <w:r w:rsidRPr="008711E5">
        <w:t xml:space="preserve">                </w:t>
      </w:r>
      <w:r w:rsidRPr="008711E5">
        <w:rPr>
          <w:b/>
          <w:bCs/>
        </w:rPr>
        <w:t>Având în vedere prevederile:</w:t>
      </w:r>
    </w:p>
    <w:p w14:paraId="62944C1C" w14:textId="77777777" w:rsidR="00392199" w:rsidRPr="008711E5" w:rsidRDefault="00392199" w:rsidP="008711E5">
      <w:pPr>
        <w:pStyle w:val="Standard"/>
        <w:numPr>
          <w:ilvl w:val="0"/>
          <w:numId w:val="24"/>
        </w:numPr>
        <w:spacing w:after="120"/>
        <w:ind w:left="170" w:right="113" w:firstLine="1134"/>
        <w:textAlignment w:val="auto"/>
        <w:rPr>
          <w:rFonts w:eastAsia="Times New Roman"/>
          <w:sz w:val="24"/>
          <w:szCs w:val="24"/>
          <w:lang w:eastAsia="ro-RO"/>
        </w:rPr>
      </w:pPr>
      <w:r w:rsidRPr="008711E5">
        <w:rPr>
          <w:rFonts w:eastAsia="Times New Roman"/>
          <w:sz w:val="24"/>
          <w:szCs w:val="24"/>
          <w:lang w:eastAsia="ro-RO"/>
        </w:rPr>
        <w:t>Art. 9, alin (C) , poziția nr. 53 din Legea nr.2 / 1968 , privind organizarea administrativă a teritoriului Republicii Socialiste România, republicată , cu modificările și completările ulterioare;</w:t>
      </w:r>
    </w:p>
    <w:p w14:paraId="6E38AB15" w14:textId="77777777" w:rsidR="00392199" w:rsidRPr="008711E5" w:rsidRDefault="00392199" w:rsidP="008711E5">
      <w:pPr>
        <w:pStyle w:val="Standard"/>
        <w:numPr>
          <w:ilvl w:val="0"/>
          <w:numId w:val="24"/>
        </w:numPr>
        <w:spacing w:after="120"/>
        <w:ind w:left="170" w:right="113" w:firstLine="1134"/>
        <w:textAlignment w:val="auto"/>
        <w:rPr>
          <w:rFonts w:eastAsia="Times New Roman"/>
          <w:sz w:val="24"/>
          <w:szCs w:val="24"/>
          <w:lang w:eastAsia="ro-RO"/>
        </w:rPr>
      </w:pPr>
      <w:r w:rsidRPr="008711E5">
        <w:rPr>
          <w:rFonts w:eastAsia="Times New Roman"/>
          <w:sz w:val="24"/>
          <w:szCs w:val="24"/>
          <w:lang w:eastAsia="ro-RO"/>
        </w:rPr>
        <w:t>Art. 129, alin(2),lit.c) „atribuţii privind administrarea domeniului public şi public al comunei, oraşului sau municipiului;”</w:t>
      </w:r>
    </w:p>
    <w:p w14:paraId="0F082776" w14:textId="77777777" w:rsidR="00392199" w:rsidRPr="008711E5" w:rsidRDefault="00392199" w:rsidP="008711E5">
      <w:pPr>
        <w:pStyle w:val="Standard"/>
        <w:numPr>
          <w:ilvl w:val="0"/>
          <w:numId w:val="24"/>
        </w:numPr>
        <w:spacing w:after="120"/>
        <w:ind w:left="170" w:right="113" w:firstLine="1134"/>
        <w:textAlignment w:val="auto"/>
        <w:rPr>
          <w:rFonts w:eastAsia="Times New Roman"/>
          <w:sz w:val="24"/>
          <w:szCs w:val="24"/>
          <w:lang w:eastAsia="ro-RO"/>
        </w:rPr>
      </w:pPr>
      <w:r w:rsidRPr="008711E5">
        <w:rPr>
          <w:rFonts w:eastAsia="Times New Roman"/>
          <w:sz w:val="24"/>
          <w:szCs w:val="24"/>
          <w:lang w:eastAsia="ro-RO"/>
        </w:rPr>
        <w:t>Legea cadastrului şi a publicităţii imobiliare nr. 7/1996, republicată , cu modificările și completările ulterioare;</w:t>
      </w:r>
    </w:p>
    <w:p w14:paraId="46DEA3D2" w14:textId="77777777" w:rsidR="00392199" w:rsidRPr="008711E5" w:rsidRDefault="00392199" w:rsidP="008711E5">
      <w:pPr>
        <w:spacing w:after="120"/>
        <w:ind w:left="170" w:right="113"/>
        <w:jc w:val="both"/>
        <w:rPr>
          <w:rFonts w:eastAsia="Arial"/>
        </w:rPr>
      </w:pPr>
      <w:r w:rsidRPr="008711E5">
        <w:rPr>
          <w:rFonts w:eastAsia="SimSun"/>
          <w:kern w:val="3"/>
          <w:lang w:bidi="hi-IN"/>
        </w:rPr>
        <w:tab/>
      </w:r>
      <w:r w:rsidRPr="008711E5">
        <w:t>În temeiul art. 129, alin. (2) lit.c), 196 alin. (1) lit.a) din OUG nr.57/2019 - Codul administrativ:</w:t>
      </w:r>
    </w:p>
    <w:p w14:paraId="3017962B" w14:textId="005E562C" w:rsidR="00392199" w:rsidRPr="008711E5" w:rsidRDefault="00392199" w:rsidP="008711E5">
      <w:pPr>
        <w:spacing w:after="120"/>
        <w:ind w:left="170" w:right="113" w:firstLine="708"/>
        <w:jc w:val="center"/>
        <w:rPr>
          <w:b/>
        </w:rPr>
      </w:pPr>
      <w:r w:rsidRPr="008711E5">
        <w:rPr>
          <w:b/>
        </w:rPr>
        <w:t>HOTĂRĂȘTE:</w:t>
      </w:r>
    </w:p>
    <w:p w14:paraId="13E8BB27" w14:textId="77777777" w:rsidR="00392199" w:rsidRPr="008711E5" w:rsidRDefault="00392199" w:rsidP="008711E5">
      <w:pPr>
        <w:spacing w:after="120"/>
        <w:ind w:left="170" w:right="113"/>
        <w:jc w:val="both"/>
        <w:rPr>
          <w:lang w:eastAsia="ro-RO"/>
        </w:rPr>
      </w:pPr>
      <w:r w:rsidRPr="008711E5">
        <w:rPr>
          <w:b/>
        </w:rPr>
        <w:t xml:space="preserve">      Art.1.</w:t>
      </w:r>
      <w:r w:rsidRPr="008711E5">
        <w:rPr>
          <w:bCs/>
        </w:rPr>
        <w:t xml:space="preserve"> Se aprobă </w:t>
      </w:r>
      <w:r w:rsidRPr="008711E5">
        <w:rPr>
          <w:lang w:eastAsia="ro-RO"/>
        </w:rPr>
        <w:t>actualizarea  Inventarului bunurilor imobile  care aparțin  domeniului public al Comunei Săsciori, cu datele Cărțiilor Funciare noi inființate, având în vedere sistarea cărții funciare nr. 73268 Săsciori a imobilului cu numărul cadastral 73268 notat la poziția nr. 259 în Inventarului domeniului public al Comunei Săsciori</w:t>
      </w:r>
      <w:r w:rsidRPr="008711E5">
        <w:rPr>
          <w:b/>
        </w:rPr>
        <w:t xml:space="preserve">  </w:t>
      </w:r>
      <w:r w:rsidRPr="008711E5">
        <w:rPr>
          <w:bCs/>
        </w:rPr>
        <w:t>cu următoarele</w:t>
      </w:r>
      <w:r w:rsidRPr="008711E5">
        <w:rPr>
          <w:b/>
        </w:rPr>
        <w:t xml:space="preserve"> </w:t>
      </w:r>
      <w:r w:rsidRPr="008711E5">
        <w:rPr>
          <w:lang w:eastAsia="ro-RO"/>
        </w:rPr>
        <w:t>modificări și actualizări ca urmarea a dezmembrării acestuia în  2 imobile, astfel:</w:t>
      </w:r>
    </w:p>
    <w:p w14:paraId="2378B0AE" w14:textId="77777777" w:rsidR="008711E5" w:rsidRPr="008711E5" w:rsidRDefault="008711E5" w:rsidP="008711E5">
      <w:pPr>
        <w:pStyle w:val="Standard"/>
        <w:numPr>
          <w:ilvl w:val="0"/>
          <w:numId w:val="22"/>
        </w:numPr>
        <w:spacing w:after="120"/>
        <w:ind w:left="170" w:right="113"/>
        <w:textAlignment w:val="auto"/>
        <w:rPr>
          <w:rFonts w:eastAsia="Times New Roman"/>
          <w:color w:val="FF0000"/>
          <w:sz w:val="24"/>
          <w:szCs w:val="24"/>
          <w:lang w:eastAsia="ro-RO"/>
        </w:rPr>
      </w:pPr>
    </w:p>
    <w:p w14:paraId="62607E3D" w14:textId="153EC0D7" w:rsidR="00392199" w:rsidRPr="008711E5" w:rsidRDefault="00392199" w:rsidP="008711E5">
      <w:pPr>
        <w:pStyle w:val="Standard"/>
        <w:numPr>
          <w:ilvl w:val="0"/>
          <w:numId w:val="22"/>
        </w:numPr>
        <w:spacing w:after="120"/>
        <w:ind w:left="170" w:right="113"/>
        <w:textAlignment w:val="auto"/>
        <w:rPr>
          <w:rFonts w:eastAsia="Times New Roman"/>
          <w:color w:val="FF0000"/>
          <w:sz w:val="24"/>
          <w:szCs w:val="24"/>
          <w:lang w:eastAsia="ro-RO"/>
        </w:rPr>
      </w:pPr>
      <w:r w:rsidRPr="008711E5">
        <w:rPr>
          <w:rFonts w:eastAsia="Times New Roman"/>
          <w:b/>
          <w:bCs/>
          <w:i/>
          <w:iCs/>
          <w:sz w:val="24"/>
          <w:szCs w:val="24"/>
          <w:u w:val="single"/>
          <w:lang w:eastAsia="ro-RO"/>
        </w:rPr>
        <w:t>Poziția nr. 235</w:t>
      </w:r>
      <w:r w:rsidRPr="008711E5">
        <w:rPr>
          <w:rFonts w:eastAsia="Times New Roman"/>
          <w:b/>
          <w:bCs/>
          <w:sz w:val="24"/>
          <w:szCs w:val="24"/>
          <w:lang w:eastAsia="ro-RO"/>
        </w:rPr>
        <w:t xml:space="preserve"> – reprezentând : </w:t>
      </w:r>
      <w:r w:rsidRPr="008711E5">
        <w:rPr>
          <w:rFonts w:eastAsia="Times New Roman"/>
          <w:sz w:val="24"/>
          <w:szCs w:val="24"/>
          <w:lang w:eastAsia="ro-RO"/>
        </w:rPr>
        <w:t xml:space="preserve">Drum de exploatare  și teren neproductiv nr.cad.73268 Săsciori  situat în loc numit " Lunca de sus " din satul Săsciori, limitrof satului Sasciori,  având numărul cadastral 73268 </w:t>
      </w:r>
      <w:r w:rsidR="008711E5" w:rsidRPr="008711E5">
        <w:rPr>
          <w:rFonts w:eastAsia="Times New Roman"/>
          <w:sz w:val="24"/>
          <w:szCs w:val="24"/>
          <w:lang w:eastAsia="ro-RO"/>
        </w:rPr>
        <w:t xml:space="preserve"> </w:t>
      </w:r>
      <w:r w:rsidRPr="008711E5">
        <w:rPr>
          <w:rFonts w:eastAsia="Times New Roman"/>
          <w:sz w:val="24"/>
          <w:szCs w:val="24"/>
          <w:lang w:eastAsia="ro-RO"/>
        </w:rPr>
        <w:t>Săsciori,  având structura de pământ stabilizat , cu  numărul de parcelă 902/1  reprezentând neproductiv în suprafață de 3617 mp,  Numărul de parcelă 896  reprezentând  drum în suprafata de 3743 mp, si  numarul de parcela 902/2   reprezentand  neproductiv in suprafata de 1817 mp,    cumulând un total de 9177 mp suprafata totala a imobilului, pentru care se propune radierea poziției din Inventarului domeniului public al Comunei Săsciori ca urmare a dezmembrării acestuia în 2 loturi cu numerele cadastrale 77581 și 77582 ale UAT-ului Săsciori.</w:t>
      </w:r>
    </w:p>
    <w:p w14:paraId="2AD7D768" w14:textId="77777777" w:rsidR="00392199" w:rsidRPr="008711E5" w:rsidRDefault="00392199" w:rsidP="008711E5">
      <w:pPr>
        <w:pStyle w:val="Standard"/>
        <w:numPr>
          <w:ilvl w:val="0"/>
          <w:numId w:val="22"/>
        </w:numPr>
        <w:spacing w:after="120"/>
        <w:ind w:left="170" w:right="113"/>
        <w:textAlignment w:val="auto"/>
        <w:rPr>
          <w:rFonts w:eastAsia="Times New Roman"/>
          <w:sz w:val="24"/>
          <w:szCs w:val="24"/>
          <w:lang w:eastAsia="ro-RO"/>
        </w:rPr>
      </w:pPr>
      <w:r w:rsidRPr="008711E5">
        <w:rPr>
          <w:rFonts w:eastAsia="Times New Roman"/>
          <w:b/>
          <w:bCs/>
          <w:i/>
          <w:iCs/>
          <w:sz w:val="24"/>
          <w:szCs w:val="24"/>
          <w:u w:val="single"/>
          <w:lang w:eastAsia="ro-RO"/>
        </w:rPr>
        <w:t>Poziția nr. 258</w:t>
      </w:r>
      <w:r w:rsidRPr="008711E5">
        <w:rPr>
          <w:rFonts w:eastAsia="Times New Roman"/>
          <w:sz w:val="24"/>
          <w:szCs w:val="24"/>
          <w:lang w:eastAsia="ro-RO"/>
        </w:rPr>
        <w:t xml:space="preserve"> </w:t>
      </w:r>
      <w:r w:rsidRPr="008711E5">
        <w:rPr>
          <w:rFonts w:eastAsia="Times New Roman"/>
          <w:b/>
          <w:bCs/>
          <w:sz w:val="24"/>
          <w:szCs w:val="24"/>
          <w:lang w:eastAsia="ro-RO"/>
        </w:rPr>
        <w:t xml:space="preserve">– reprezentând </w:t>
      </w:r>
      <w:r w:rsidRPr="008711E5">
        <w:rPr>
          <w:rFonts w:eastAsia="Times New Roman"/>
          <w:sz w:val="24"/>
          <w:szCs w:val="24"/>
          <w:lang w:eastAsia="ro-RO"/>
        </w:rPr>
        <w:t xml:space="preserve">Teren " Neproductiv " din extravilanul  localitătii Sebeșel,  limitrof satului Sebeșel,  având numărul cadastral 77581 al UAT-ului Săsciori,  cu  numărul de parcelă 902/1/1  , în suprafață de 2924 mp, între vecinii : La NORD: Râul Sebeș, la EST.: Comuna Săsciori-domeniul public ( Nr.Cad. 77582),  la SUD.: Comuna Săsciori-domeniul public ( Nr.Cad. 77582), la VEST: Comuna Săsciori-domeniul public ( Nr.Cad. 77582),  Nr. parcelă 902/1/1, nr.cadastral 77581 - Carte Funciară nr. 77581 Săsciori, </w:t>
      </w:r>
    </w:p>
    <w:p w14:paraId="356F842D" w14:textId="77777777" w:rsidR="00392199" w:rsidRPr="008711E5" w:rsidRDefault="00392199" w:rsidP="008711E5">
      <w:pPr>
        <w:pStyle w:val="Standard"/>
        <w:numPr>
          <w:ilvl w:val="0"/>
          <w:numId w:val="22"/>
        </w:numPr>
        <w:spacing w:after="120"/>
        <w:ind w:left="170" w:right="113"/>
        <w:textAlignment w:val="auto"/>
        <w:rPr>
          <w:rFonts w:eastAsia="Times New Roman"/>
          <w:sz w:val="24"/>
          <w:szCs w:val="24"/>
          <w:lang w:eastAsia="ro-RO"/>
        </w:rPr>
      </w:pPr>
      <w:r w:rsidRPr="008711E5">
        <w:rPr>
          <w:rFonts w:eastAsia="Times New Roman"/>
          <w:b/>
          <w:bCs/>
          <w:i/>
          <w:iCs/>
          <w:sz w:val="24"/>
          <w:szCs w:val="24"/>
          <w:u w:val="single"/>
          <w:lang w:eastAsia="ro-RO"/>
        </w:rPr>
        <w:t>Poziția nr. 259</w:t>
      </w:r>
      <w:r w:rsidRPr="008711E5">
        <w:rPr>
          <w:rFonts w:eastAsia="Times New Roman"/>
          <w:sz w:val="24"/>
          <w:szCs w:val="24"/>
          <w:lang w:eastAsia="ro-RO"/>
        </w:rPr>
        <w:t xml:space="preserve"> </w:t>
      </w:r>
      <w:r w:rsidRPr="008711E5">
        <w:rPr>
          <w:rFonts w:eastAsia="Times New Roman"/>
          <w:b/>
          <w:bCs/>
          <w:sz w:val="24"/>
          <w:szCs w:val="24"/>
          <w:lang w:eastAsia="ro-RO"/>
        </w:rPr>
        <w:t xml:space="preserve">– reprezentând </w:t>
      </w:r>
      <w:r w:rsidRPr="008711E5">
        <w:rPr>
          <w:rFonts w:eastAsia="Times New Roman"/>
          <w:sz w:val="24"/>
          <w:szCs w:val="24"/>
          <w:lang w:eastAsia="ro-RO"/>
        </w:rPr>
        <w:t>Drum de exploatare  și neproductiv extravilanul  comunei Săsciori,  limitrof satului Sebeșel,   având numărul cadastral 77582 Săsciori,  cu  numărul de parcelă 902/1/2, 902/2,  reprezentând neproductiv în suprafață de 2510 mp, respectiv  numarul de parcelă 896 , reprezentând  drum în suprafață de 3743 mp, structura de pământ stabilizat, cumulând un total de 6253 mp suprafața totală a imobilului, între vecinii : La NORD: Râul Sebeș, la EST.: Proprietați publice - localitatea Săsciori, la SUD.: Drumul național DN67C, la VEST:  Proprietați publice - localitatea Sebeșel, nr. parcelă 902/1/2,902/2, 896, nr.cadastral 77582 - Carte Funciară nr. 77582 Săsciori;</w:t>
      </w:r>
    </w:p>
    <w:p w14:paraId="122E928F" w14:textId="77777777" w:rsidR="00392199" w:rsidRPr="008711E5" w:rsidRDefault="00392199" w:rsidP="008711E5">
      <w:pPr>
        <w:pStyle w:val="Standard"/>
        <w:numPr>
          <w:ilvl w:val="0"/>
          <w:numId w:val="22"/>
        </w:numPr>
        <w:spacing w:after="120"/>
        <w:ind w:left="170" w:right="113"/>
        <w:textAlignment w:val="auto"/>
        <w:rPr>
          <w:rFonts w:eastAsia="Times New Roman"/>
          <w:sz w:val="24"/>
          <w:szCs w:val="24"/>
          <w:lang w:eastAsia="ro-RO"/>
        </w:rPr>
      </w:pPr>
      <w:r w:rsidRPr="008711E5">
        <w:rPr>
          <w:rFonts w:eastAsia="Times New Roman"/>
          <w:b/>
          <w:bCs/>
          <w:i/>
          <w:iCs/>
          <w:sz w:val="24"/>
          <w:szCs w:val="24"/>
          <w:lang w:eastAsia="ro-RO"/>
        </w:rPr>
        <w:t xml:space="preserve">             </w:t>
      </w:r>
      <w:r w:rsidRPr="008711E5">
        <w:rPr>
          <w:rFonts w:eastAsia="Times New Roman"/>
          <w:b/>
          <w:bCs/>
          <w:sz w:val="24"/>
          <w:szCs w:val="24"/>
          <w:lang w:eastAsia="ro-RO"/>
        </w:rPr>
        <w:t>Art. 2.</w:t>
      </w:r>
      <w:r w:rsidRPr="008711E5">
        <w:rPr>
          <w:rFonts w:eastAsia="Times New Roman"/>
          <w:sz w:val="24"/>
          <w:szCs w:val="24"/>
          <w:lang w:eastAsia="ro-RO"/>
        </w:rPr>
        <w:t xml:space="preserve"> Actualizarea/modificarea inventarului domeniului public al Comunei Săsciori se va face în conformitate cu dispozițiile art. 289 din O.UG. 57/2019 privind Codul Administrativ, cu modificările și completările ulterioare.</w:t>
      </w:r>
    </w:p>
    <w:p w14:paraId="1FB9341E" w14:textId="7EC7F5EE" w:rsidR="00392199" w:rsidRPr="008711E5" w:rsidRDefault="00392199" w:rsidP="008711E5">
      <w:pPr>
        <w:pStyle w:val="ListParagraph"/>
        <w:widowControl w:val="0"/>
        <w:autoSpaceDN w:val="0"/>
        <w:spacing w:after="120" w:line="240" w:lineRule="auto"/>
        <w:ind w:left="170" w:right="113"/>
        <w:jc w:val="both"/>
        <w:rPr>
          <w:rFonts w:ascii="Times New Roman" w:eastAsia="Times New Roman" w:hAnsi="Times New Roman"/>
          <w:sz w:val="24"/>
          <w:szCs w:val="24"/>
          <w:lang w:eastAsia="ro-RO"/>
        </w:rPr>
      </w:pPr>
      <w:r w:rsidRPr="008711E5">
        <w:rPr>
          <w:rFonts w:ascii="Times New Roman" w:eastAsia="Times New Roman" w:hAnsi="Times New Roman"/>
          <w:b/>
          <w:bCs/>
          <w:sz w:val="24"/>
          <w:szCs w:val="24"/>
          <w:lang w:eastAsia="ro-RO"/>
        </w:rPr>
        <w:t xml:space="preserve">       </w:t>
      </w:r>
      <w:r w:rsidRPr="008711E5">
        <w:rPr>
          <w:rFonts w:ascii="Times New Roman" w:eastAsia="SimSun" w:hAnsi="Times New Roman"/>
          <w:b/>
          <w:sz w:val="24"/>
          <w:szCs w:val="24"/>
        </w:rPr>
        <w:t xml:space="preserve">Art.3. </w:t>
      </w:r>
      <w:r w:rsidRPr="008711E5">
        <w:rPr>
          <w:rFonts w:ascii="Times New Roman" w:eastAsia="SimSun" w:hAnsi="Times New Roman"/>
          <w:sz w:val="24"/>
          <w:szCs w:val="24"/>
        </w:rPr>
        <w:t>Prezenta hotărâre poate fi contestată în fața instanței de contencios administrativ a Tribunalului Alba în conformitate cu prevederile Legii contenciosului administrativ nr. 554/2004, cu modificările și completările ulterioare.</w:t>
      </w:r>
    </w:p>
    <w:p w14:paraId="3DFB9712" w14:textId="06FD084F" w:rsidR="00984F55" w:rsidRPr="008711E5" w:rsidRDefault="00392199" w:rsidP="008711E5">
      <w:pPr>
        <w:spacing w:after="120"/>
        <w:ind w:left="170" w:right="113"/>
        <w:jc w:val="both"/>
        <w:rPr>
          <w:rFonts w:eastAsia="SimSun"/>
        </w:rPr>
      </w:pPr>
      <w:r w:rsidRPr="008711E5">
        <w:rPr>
          <w:rFonts w:eastAsia="SimSun"/>
        </w:rPr>
        <w:t xml:space="preserve">         </w:t>
      </w:r>
      <w:r w:rsidRPr="008711E5">
        <w:rPr>
          <w:b/>
        </w:rPr>
        <w:t>Art.4.</w:t>
      </w:r>
      <w:r w:rsidRPr="008711E5">
        <w:t xml:space="preserve"> Prezenta hotărâre se comunică : Institiţiei Prefectului – judeţul Alba, primarului comunei Sasciori, compartimentul de urbanism al Primăriei Săsciori, </w:t>
      </w:r>
      <w:r w:rsidRPr="008711E5">
        <w:rPr>
          <w:rFonts w:eastAsia="SimSun"/>
          <w:kern w:val="2"/>
          <w:lang w:eastAsia="hi-IN" w:bidi="hi-IN"/>
        </w:rPr>
        <w:t>O.C.P.I. Alba,</w:t>
      </w:r>
      <w:r w:rsidRPr="008711E5">
        <w:t xml:space="preserve"> </w:t>
      </w:r>
      <w:r w:rsidRPr="008711E5">
        <w:rPr>
          <w:color w:val="000000"/>
          <w:lang w:val="en-US"/>
        </w:rPr>
        <w:t xml:space="preserve">1 exemplar la dosar și se afișază pe site-ul </w:t>
      </w:r>
      <w:r w:rsidRPr="008711E5">
        <w:rPr>
          <w:color w:val="000000"/>
        </w:rPr>
        <w:t>și la avizierul Primăriei.</w:t>
      </w:r>
    </w:p>
    <w:p w14:paraId="6CE4AB5C" w14:textId="3434655D" w:rsidR="007019F7" w:rsidRPr="008711E5" w:rsidRDefault="002A541A" w:rsidP="008711E5">
      <w:pPr>
        <w:spacing w:after="120"/>
        <w:ind w:left="170" w:right="113" w:hanging="360"/>
        <w:jc w:val="both"/>
      </w:pPr>
      <w:r w:rsidRPr="008711E5">
        <w:t xml:space="preserve">                                                  Săsciori, </w:t>
      </w:r>
      <w:r w:rsidR="00392199" w:rsidRPr="008711E5">
        <w:t>12</w:t>
      </w:r>
      <w:r w:rsidR="00FB2E5B" w:rsidRPr="008711E5">
        <w:t xml:space="preserve"> </w:t>
      </w:r>
      <w:r w:rsidR="00392199" w:rsidRPr="008711E5">
        <w:t>noiembrie</w:t>
      </w:r>
      <w:r w:rsidR="00AF716D" w:rsidRPr="008711E5">
        <w:t xml:space="preserve"> </w:t>
      </w:r>
      <w:r w:rsidRPr="008711E5">
        <w:t xml:space="preserve"> 2024</w:t>
      </w:r>
    </w:p>
    <w:p w14:paraId="1E37DBC0" w14:textId="77777777" w:rsidR="0052389B" w:rsidRPr="008711E5" w:rsidRDefault="0052389B" w:rsidP="008711E5">
      <w:pPr>
        <w:suppressAutoHyphens w:val="0"/>
        <w:autoSpaceDE w:val="0"/>
        <w:autoSpaceDN w:val="0"/>
        <w:adjustRightInd w:val="0"/>
        <w:spacing w:after="120"/>
        <w:ind w:left="170" w:right="113"/>
        <w:jc w:val="both"/>
      </w:pPr>
    </w:p>
    <w:p w14:paraId="05038551" w14:textId="6EBE0D5A" w:rsidR="002812FF" w:rsidRPr="008711E5" w:rsidRDefault="00E70A1F" w:rsidP="008711E5">
      <w:pPr>
        <w:suppressAutoHyphens w:val="0"/>
        <w:autoSpaceDE w:val="0"/>
        <w:autoSpaceDN w:val="0"/>
        <w:adjustRightInd w:val="0"/>
        <w:ind w:left="170" w:right="113"/>
        <w:jc w:val="both"/>
      </w:pPr>
      <w:r w:rsidRPr="008711E5">
        <w:t xml:space="preserve">   </w:t>
      </w:r>
      <w:r w:rsidR="00483E9A" w:rsidRPr="008711E5">
        <w:t xml:space="preserve">    </w:t>
      </w:r>
      <w:r w:rsidR="002812FF" w:rsidRPr="008711E5">
        <w:t>Preşedinte</w:t>
      </w:r>
      <w:r w:rsidR="00F73690" w:rsidRPr="008711E5">
        <w:t xml:space="preserve"> de şedință</w:t>
      </w:r>
      <w:r w:rsidR="00814F4D" w:rsidRPr="008711E5">
        <w:t>,</w:t>
      </w:r>
      <w:r w:rsidR="00F73690" w:rsidRPr="008711E5">
        <w:t xml:space="preserve">                    </w:t>
      </w:r>
      <w:r w:rsidR="002812FF" w:rsidRPr="008711E5">
        <w:t xml:space="preserve">   </w:t>
      </w:r>
      <w:r w:rsidR="00F73690" w:rsidRPr="008711E5">
        <w:t xml:space="preserve">      </w:t>
      </w:r>
      <w:r w:rsidR="002812FF" w:rsidRPr="008711E5">
        <w:t xml:space="preserve"> </w:t>
      </w:r>
      <w:r w:rsidR="00814F4D" w:rsidRPr="008711E5">
        <w:t xml:space="preserve">                </w:t>
      </w:r>
      <w:r w:rsidRPr="008711E5">
        <w:t xml:space="preserve"> </w:t>
      </w:r>
      <w:r w:rsidR="002812FF" w:rsidRPr="008711E5">
        <w:t>Contrasemnează pentru legalitate,</w:t>
      </w:r>
    </w:p>
    <w:p w14:paraId="731E2906" w14:textId="613AC52E" w:rsidR="002812FF" w:rsidRPr="008711E5" w:rsidRDefault="00F368DF" w:rsidP="008711E5">
      <w:pPr>
        <w:pStyle w:val="Frspaiere1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  <w:r w:rsidRPr="008711E5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814F4D" w:rsidRPr="008711E5">
        <w:rPr>
          <w:rFonts w:ascii="Times New Roman" w:hAnsi="Times New Roman" w:cs="Times New Roman"/>
          <w:sz w:val="24"/>
          <w:szCs w:val="24"/>
        </w:rPr>
        <w:t xml:space="preserve">    </w:t>
      </w:r>
      <w:r w:rsidRPr="008711E5">
        <w:rPr>
          <w:rFonts w:ascii="Times New Roman" w:hAnsi="Times New Roman" w:cs="Times New Roman"/>
          <w:sz w:val="24"/>
          <w:szCs w:val="24"/>
        </w:rPr>
        <w:t xml:space="preserve"> Consilier                                                    </w:t>
      </w:r>
      <w:r w:rsidR="00814F4D" w:rsidRPr="008711E5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8711E5">
        <w:rPr>
          <w:rFonts w:ascii="Times New Roman" w:hAnsi="Times New Roman" w:cs="Times New Roman"/>
          <w:sz w:val="24"/>
          <w:szCs w:val="24"/>
        </w:rPr>
        <w:t>Secretar general UAT</w:t>
      </w:r>
    </w:p>
    <w:p w14:paraId="0966A5C6" w14:textId="7AB600BD" w:rsidR="0001405D" w:rsidRDefault="00F368DF" w:rsidP="008711E5">
      <w:pPr>
        <w:pStyle w:val="Frspaiere1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  <w:r w:rsidRPr="008711E5">
        <w:rPr>
          <w:rFonts w:ascii="Times New Roman" w:hAnsi="Times New Roman" w:cs="Times New Roman"/>
          <w:sz w:val="24"/>
          <w:szCs w:val="24"/>
        </w:rPr>
        <w:t xml:space="preserve">       </w:t>
      </w:r>
      <w:r w:rsidR="00AF716D" w:rsidRPr="008711E5">
        <w:rPr>
          <w:rFonts w:ascii="Times New Roman" w:hAnsi="Times New Roman" w:cs="Times New Roman"/>
          <w:sz w:val="24"/>
          <w:szCs w:val="24"/>
        </w:rPr>
        <w:t xml:space="preserve"> </w:t>
      </w:r>
      <w:r w:rsidR="00FB2E5B" w:rsidRPr="008711E5">
        <w:rPr>
          <w:rFonts w:ascii="Times New Roman" w:hAnsi="Times New Roman" w:cs="Times New Roman"/>
          <w:sz w:val="24"/>
          <w:szCs w:val="24"/>
        </w:rPr>
        <w:t xml:space="preserve">     </w:t>
      </w:r>
      <w:r w:rsidR="007E6104" w:rsidRPr="008711E5">
        <w:rPr>
          <w:rFonts w:ascii="Times New Roman" w:hAnsi="Times New Roman" w:cs="Times New Roman"/>
          <w:sz w:val="24"/>
          <w:szCs w:val="24"/>
        </w:rPr>
        <w:t xml:space="preserve">   Cioroga Ilie</w:t>
      </w:r>
      <w:r w:rsidR="00557D56" w:rsidRPr="008711E5">
        <w:rPr>
          <w:rFonts w:ascii="Times New Roman" w:hAnsi="Times New Roman" w:cs="Times New Roman"/>
          <w:sz w:val="24"/>
          <w:szCs w:val="24"/>
        </w:rPr>
        <w:t xml:space="preserve">                                                 </w:t>
      </w:r>
      <w:r w:rsidR="00FB2E5B" w:rsidRPr="008711E5">
        <w:rPr>
          <w:rFonts w:ascii="Times New Roman" w:hAnsi="Times New Roman" w:cs="Times New Roman"/>
          <w:sz w:val="24"/>
          <w:szCs w:val="24"/>
        </w:rPr>
        <w:t xml:space="preserve">          </w:t>
      </w:r>
      <w:r w:rsidR="00557D56" w:rsidRPr="008711E5">
        <w:rPr>
          <w:rFonts w:ascii="Times New Roman" w:hAnsi="Times New Roman" w:cs="Times New Roman"/>
          <w:sz w:val="24"/>
          <w:szCs w:val="24"/>
        </w:rPr>
        <w:t xml:space="preserve">  </w:t>
      </w:r>
      <w:r w:rsidRPr="008711E5">
        <w:rPr>
          <w:rFonts w:ascii="Times New Roman" w:hAnsi="Times New Roman" w:cs="Times New Roman"/>
          <w:sz w:val="24"/>
          <w:szCs w:val="24"/>
        </w:rPr>
        <w:t>Groza Ligia Daniel</w:t>
      </w:r>
      <w:r w:rsidR="00814F4D" w:rsidRPr="008711E5">
        <w:rPr>
          <w:rFonts w:ascii="Times New Roman" w:hAnsi="Times New Roman" w:cs="Times New Roman"/>
          <w:sz w:val="24"/>
          <w:szCs w:val="24"/>
        </w:rPr>
        <w:t>a</w:t>
      </w:r>
    </w:p>
    <w:p w14:paraId="6711AE34" w14:textId="77777777" w:rsidR="008711E5" w:rsidRDefault="008711E5" w:rsidP="008711E5">
      <w:pPr>
        <w:pStyle w:val="Frspaiere1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5191047D" w14:textId="77777777" w:rsidR="008711E5" w:rsidRDefault="008711E5" w:rsidP="008711E5">
      <w:pPr>
        <w:pStyle w:val="Frspaiere1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3D668372" w14:textId="77777777" w:rsidR="008711E5" w:rsidRDefault="008711E5" w:rsidP="008711E5">
      <w:pPr>
        <w:pStyle w:val="Frspaiere1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094ACA47" w14:textId="77777777" w:rsidR="008711E5" w:rsidRPr="008711E5" w:rsidRDefault="008711E5" w:rsidP="008711E5">
      <w:pPr>
        <w:pStyle w:val="Frspaiere1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49AC101F" w14:textId="681EBC01" w:rsidR="0001405D" w:rsidRPr="008711E5" w:rsidRDefault="0001405D" w:rsidP="008711E5">
      <w:pPr>
        <w:pStyle w:val="Frspaiere1"/>
        <w:spacing w:after="120"/>
        <w:ind w:right="113"/>
        <w:jc w:val="both"/>
        <w:rPr>
          <w:rFonts w:ascii="Times New Roman" w:hAnsi="Times New Roman" w:cs="Times New Roman"/>
          <w:sz w:val="24"/>
          <w:szCs w:val="24"/>
        </w:rPr>
      </w:pPr>
      <w:r w:rsidRPr="008711E5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Prezenta Hotărâre a fost adoptată cu un numar de 15 voturi favorabile, valabil exprimate, care reprezintă</w:t>
      </w:r>
      <w:r w:rsidRPr="008711E5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</w:rPr>
        <w:t xml:space="preserve"> 100 </w:t>
      </w:r>
      <w:r w:rsidRPr="008711E5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% din numarul consilierilor în funcție și</w:t>
      </w:r>
      <w:r w:rsidRPr="008711E5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</w:rPr>
        <w:t xml:space="preserve"> 100% </w:t>
      </w:r>
      <w:r w:rsidRPr="008711E5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din numărul consilierilor prezenți.</w:t>
      </w:r>
    </w:p>
    <w:sectPr w:rsidR="0001405D" w:rsidRPr="008711E5" w:rsidSect="00381B5A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BFA0723" w14:textId="77777777" w:rsidR="004F6442" w:rsidRDefault="004F6442" w:rsidP="007F56BF">
      <w:r>
        <w:separator/>
      </w:r>
    </w:p>
  </w:endnote>
  <w:endnote w:type="continuationSeparator" w:id="0">
    <w:p w14:paraId="291E007B" w14:textId="77777777" w:rsidR="004F6442" w:rsidRDefault="004F6442" w:rsidP="007F56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tka Text">
    <w:panose1 w:val="02000505000000020004"/>
    <w:charset w:val="00"/>
    <w:family w:val="auto"/>
    <w:pitch w:val="variable"/>
    <w:sig w:usb0="A00002EF" w:usb1="4000204B" w:usb2="00000000" w:usb3="00000000" w:csb0="0000019F" w:csb1="00000000"/>
  </w:font>
  <w:font w:name="FreeSans">
    <w:altName w:val="Times New Roman"/>
    <w:charset w:val="01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F5537A3" w14:textId="77777777" w:rsidR="004F6442" w:rsidRDefault="004F6442" w:rsidP="007F56BF">
      <w:r>
        <w:separator/>
      </w:r>
    </w:p>
  </w:footnote>
  <w:footnote w:type="continuationSeparator" w:id="0">
    <w:p w14:paraId="7119319E" w14:textId="77777777" w:rsidR="004F6442" w:rsidRDefault="004F6442" w:rsidP="007F56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233E5A" w14:textId="1D5BF0AF" w:rsidR="004D272B" w:rsidRDefault="00DB4460" w:rsidP="00DB4460">
    <w:pPr>
      <w:pStyle w:val="Header"/>
      <w:tabs>
        <w:tab w:val="left" w:pos="3345"/>
      </w:tabs>
      <w:jc w:val="center"/>
      <w:rPr>
        <w:b/>
        <w:bCs/>
        <w:lang w:eastAsia="ro-RO"/>
      </w:rPr>
    </w:pPr>
    <w:r w:rsidRPr="00CC5533">
      <w:rPr>
        <w:rFonts w:eastAsia="Calibri"/>
        <w:b/>
        <w:bCs/>
        <w:noProof/>
      </w:rPr>
      <w:drawing>
        <wp:anchor distT="0" distB="0" distL="114300" distR="114300" simplePos="0" relativeHeight="251659264" behindDoc="1" locked="0" layoutInCell="1" allowOverlap="1" wp14:anchorId="344F71B5" wp14:editId="404E4716">
          <wp:simplePos x="0" y="0"/>
          <wp:positionH relativeFrom="margin">
            <wp:align>left</wp:align>
          </wp:positionH>
          <wp:positionV relativeFrom="paragraph">
            <wp:posOffset>-154305</wp:posOffset>
          </wp:positionV>
          <wp:extent cx="876300" cy="942975"/>
          <wp:effectExtent l="0" t="0" r="0" b="9525"/>
          <wp:wrapNone/>
          <wp:docPr id="1" name="I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ine 3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6300" cy="9429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D272B">
      <w:rPr>
        <w:b/>
        <w:bCs/>
      </w:rPr>
      <w:t>ROMÂNIA</w:t>
    </w:r>
  </w:p>
  <w:p w14:paraId="651BF542" w14:textId="3D23B177" w:rsidR="004D272B" w:rsidRDefault="00DB4460" w:rsidP="00DB4460">
    <w:pPr>
      <w:pStyle w:val="Header"/>
      <w:tabs>
        <w:tab w:val="left" w:pos="315"/>
        <w:tab w:val="left" w:pos="3345"/>
      </w:tabs>
      <w:rPr>
        <w:b/>
        <w:bCs/>
      </w:rPr>
    </w:pP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 w:rsidR="004D272B">
      <w:rPr>
        <w:b/>
        <w:bCs/>
      </w:rPr>
      <w:t>JUDEȚUL ALBA</w:t>
    </w:r>
  </w:p>
  <w:p w14:paraId="7C9CDAC3" w14:textId="77777777" w:rsidR="004D272B" w:rsidRDefault="004D272B" w:rsidP="00DB4460">
    <w:pPr>
      <w:pStyle w:val="Header"/>
      <w:tabs>
        <w:tab w:val="left" w:pos="3345"/>
      </w:tabs>
      <w:jc w:val="center"/>
      <w:rPr>
        <w:b/>
        <w:bCs/>
      </w:rPr>
    </w:pPr>
    <w:r>
      <w:rPr>
        <w:b/>
        <w:bCs/>
      </w:rPr>
      <w:t>COMUNA SĂSCIORI</w:t>
    </w:r>
  </w:p>
  <w:p w14:paraId="2881595C" w14:textId="77777777" w:rsidR="007F56BF" w:rsidRDefault="00650003" w:rsidP="00DB4460">
    <w:pPr>
      <w:pStyle w:val="Header"/>
      <w:jc w:val="center"/>
    </w:pPr>
    <w:r>
      <w:rPr>
        <w:b/>
        <w:bCs/>
      </w:rPr>
      <w:t>CONSILIUL LOCAL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FE"/>
    <w:multiLevelType w:val="singleLevel"/>
    <w:tmpl w:val="595A56FA"/>
    <w:lvl w:ilvl="0">
      <w:numFmt w:val="bullet"/>
      <w:lvlText w:val="*"/>
      <w:lvlJc w:val="left"/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0000009"/>
    <w:multiLevelType w:val="multilevel"/>
    <w:tmpl w:val="00000009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3" w15:restartNumberingAfterBreak="0">
    <w:nsid w:val="0A592630"/>
    <w:multiLevelType w:val="hybridMultilevel"/>
    <w:tmpl w:val="CF8234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B878B6"/>
    <w:multiLevelType w:val="hybridMultilevel"/>
    <w:tmpl w:val="4DDE9F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646134"/>
    <w:multiLevelType w:val="hybridMultilevel"/>
    <w:tmpl w:val="11962E10"/>
    <w:lvl w:ilvl="0" w:tplc="4D704A2C">
      <w:numFmt w:val="bullet"/>
      <w:lvlText w:val="-"/>
      <w:lvlJc w:val="left"/>
      <w:pPr>
        <w:ind w:left="780" w:hanging="360"/>
      </w:pPr>
      <w:rPr>
        <w:rFonts w:ascii="Times New Roman" w:eastAsia="SimSu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198E22B1"/>
    <w:multiLevelType w:val="hybridMultilevel"/>
    <w:tmpl w:val="4EE070A2"/>
    <w:lvl w:ilvl="0" w:tplc="0418000F">
      <w:start w:val="1"/>
      <w:numFmt w:val="decimal"/>
      <w:lvlText w:val="%1."/>
      <w:lvlJc w:val="left"/>
      <w:pPr>
        <w:ind w:left="1080" w:hanging="360"/>
      </w:p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2B77AD9"/>
    <w:multiLevelType w:val="multilevel"/>
    <w:tmpl w:val="6F5A643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287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47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007" w:hanging="1440"/>
      </w:pPr>
      <w:rPr>
        <w:rFonts w:hint="default"/>
      </w:rPr>
    </w:lvl>
  </w:abstractNum>
  <w:abstractNum w:abstractNumId="8" w15:restartNumberingAfterBreak="0">
    <w:nsid w:val="23867576"/>
    <w:multiLevelType w:val="hybridMultilevel"/>
    <w:tmpl w:val="62421618"/>
    <w:lvl w:ilvl="0" w:tplc="38A0DC2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4F0137D"/>
    <w:multiLevelType w:val="hybridMultilevel"/>
    <w:tmpl w:val="3C98EEFE"/>
    <w:lvl w:ilvl="0" w:tplc="E5D01A5A">
      <w:numFmt w:val="bullet"/>
      <w:lvlText w:val="-"/>
      <w:lvlJc w:val="left"/>
      <w:pPr>
        <w:ind w:left="630" w:hanging="360"/>
      </w:pPr>
      <w:rPr>
        <w:rFonts w:ascii="Times New Roman" w:eastAsia="Times New Roman" w:hAnsi="Times New Roman" w:cs="Times New Roman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2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70" w:hanging="360"/>
      </w:pPr>
      <w:rPr>
        <w:rFonts w:ascii="Wingdings" w:hAnsi="Wingdings" w:hint="default"/>
      </w:rPr>
    </w:lvl>
  </w:abstractNum>
  <w:abstractNum w:abstractNumId="10" w15:restartNumberingAfterBreak="0">
    <w:nsid w:val="392D31EA"/>
    <w:multiLevelType w:val="hybridMultilevel"/>
    <w:tmpl w:val="4ECA0F12"/>
    <w:lvl w:ilvl="0" w:tplc="08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1" w15:restartNumberingAfterBreak="0">
    <w:nsid w:val="3BF30F12"/>
    <w:multiLevelType w:val="hybridMultilevel"/>
    <w:tmpl w:val="9F58941C"/>
    <w:lvl w:ilvl="0" w:tplc="0409000F">
      <w:start w:val="1"/>
      <w:numFmt w:val="decimal"/>
      <w:lvlText w:val="%1."/>
      <w:lvlJc w:val="left"/>
      <w:pPr>
        <w:ind w:left="1152" w:hanging="360"/>
      </w:pPr>
    </w:lvl>
    <w:lvl w:ilvl="1" w:tplc="04090019" w:tentative="1">
      <w:start w:val="1"/>
      <w:numFmt w:val="lowerLetter"/>
      <w:lvlText w:val="%2."/>
      <w:lvlJc w:val="left"/>
      <w:pPr>
        <w:ind w:left="1872" w:hanging="360"/>
      </w:pPr>
    </w:lvl>
    <w:lvl w:ilvl="2" w:tplc="0409001B" w:tentative="1">
      <w:start w:val="1"/>
      <w:numFmt w:val="lowerRoman"/>
      <w:lvlText w:val="%3."/>
      <w:lvlJc w:val="right"/>
      <w:pPr>
        <w:ind w:left="2592" w:hanging="180"/>
      </w:pPr>
    </w:lvl>
    <w:lvl w:ilvl="3" w:tplc="0409000F" w:tentative="1">
      <w:start w:val="1"/>
      <w:numFmt w:val="decimal"/>
      <w:lvlText w:val="%4."/>
      <w:lvlJc w:val="left"/>
      <w:pPr>
        <w:ind w:left="3312" w:hanging="360"/>
      </w:pPr>
    </w:lvl>
    <w:lvl w:ilvl="4" w:tplc="04090019" w:tentative="1">
      <w:start w:val="1"/>
      <w:numFmt w:val="lowerLetter"/>
      <w:lvlText w:val="%5."/>
      <w:lvlJc w:val="left"/>
      <w:pPr>
        <w:ind w:left="4032" w:hanging="360"/>
      </w:pPr>
    </w:lvl>
    <w:lvl w:ilvl="5" w:tplc="0409001B" w:tentative="1">
      <w:start w:val="1"/>
      <w:numFmt w:val="lowerRoman"/>
      <w:lvlText w:val="%6."/>
      <w:lvlJc w:val="right"/>
      <w:pPr>
        <w:ind w:left="4752" w:hanging="180"/>
      </w:pPr>
    </w:lvl>
    <w:lvl w:ilvl="6" w:tplc="0409000F" w:tentative="1">
      <w:start w:val="1"/>
      <w:numFmt w:val="decimal"/>
      <w:lvlText w:val="%7."/>
      <w:lvlJc w:val="left"/>
      <w:pPr>
        <w:ind w:left="5472" w:hanging="360"/>
      </w:pPr>
    </w:lvl>
    <w:lvl w:ilvl="7" w:tplc="04090019" w:tentative="1">
      <w:start w:val="1"/>
      <w:numFmt w:val="lowerLetter"/>
      <w:lvlText w:val="%8."/>
      <w:lvlJc w:val="left"/>
      <w:pPr>
        <w:ind w:left="6192" w:hanging="360"/>
      </w:pPr>
    </w:lvl>
    <w:lvl w:ilvl="8" w:tplc="040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2" w15:restartNumberingAfterBreak="0">
    <w:nsid w:val="3C234D36"/>
    <w:multiLevelType w:val="hybridMultilevel"/>
    <w:tmpl w:val="910C1F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E546D6E"/>
    <w:multiLevelType w:val="hybridMultilevel"/>
    <w:tmpl w:val="BB843E02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4" w15:restartNumberingAfterBreak="0">
    <w:nsid w:val="521C5538"/>
    <w:multiLevelType w:val="hybridMultilevel"/>
    <w:tmpl w:val="1F881568"/>
    <w:lvl w:ilvl="0" w:tplc="80CC7558">
      <w:numFmt w:val="bullet"/>
      <w:lvlText w:val="-"/>
      <w:lvlJc w:val="left"/>
      <w:pPr>
        <w:ind w:left="1140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5" w15:restartNumberingAfterBreak="0">
    <w:nsid w:val="53361084"/>
    <w:multiLevelType w:val="hybridMultilevel"/>
    <w:tmpl w:val="3E56F64A"/>
    <w:lvl w:ilvl="0" w:tplc="326011DA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5B86674B"/>
    <w:multiLevelType w:val="hybridMultilevel"/>
    <w:tmpl w:val="375881AA"/>
    <w:lvl w:ilvl="0" w:tplc="418A9DE0">
      <w:numFmt w:val="bullet"/>
      <w:lvlText w:val="-"/>
      <w:lvlJc w:val="left"/>
      <w:pPr>
        <w:tabs>
          <w:tab w:val="num" w:pos="1212"/>
        </w:tabs>
        <w:ind w:left="1212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7" w15:restartNumberingAfterBreak="0">
    <w:nsid w:val="771D781B"/>
    <w:multiLevelType w:val="hybridMultilevel"/>
    <w:tmpl w:val="DF8A7394"/>
    <w:lvl w:ilvl="0" w:tplc="F82413FA">
      <w:start w:val="1"/>
      <w:numFmt w:val="bullet"/>
      <w:lvlText w:val="-"/>
      <w:lvlJc w:val="left"/>
      <w:pPr>
        <w:ind w:left="360" w:hanging="360"/>
      </w:pPr>
      <w:rPr>
        <w:rFonts w:ascii="Sitka Text" w:hAnsi="Sitka Text" w:hint="default"/>
      </w:rPr>
    </w:lvl>
    <w:lvl w:ilvl="1" w:tplc="04180019" w:tentative="1">
      <w:start w:val="1"/>
      <w:numFmt w:val="lowerLetter"/>
      <w:lvlText w:val="%2."/>
      <w:lvlJc w:val="left"/>
      <w:pPr>
        <w:ind w:left="1968" w:hanging="360"/>
      </w:pPr>
    </w:lvl>
    <w:lvl w:ilvl="2" w:tplc="0418001B" w:tentative="1">
      <w:start w:val="1"/>
      <w:numFmt w:val="lowerRoman"/>
      <w:lvlText w:val="%3."/>
      <w:lvlJc w:val="right"/>
      <w:pPr>
        <w:ind w:left="2688" w:hanging="180"/>
      </w:pPr>
    </w:lvl>
    <w:lvl w:ilvl="3" w:tplc="0418000F" w:tentative="1">
      <w:start w:val="1"/>
      <w:numFmt w:val="decimal"/>
      <w:lvlText w:val="%4."/>
      <w:lvlJc w:val="left"/>
      <w:pPr>
        <w:ind w:left="3408" w:hanging="360"/>
      </w:pPr>
    </w:lvl>
    <w:lvl w:ilvl="4" w:tplc="04180019" w:tentative="1">
      <w:start w:val="1"/>
      <w:numFmt w:val="lowerLetter"/>
      <w:lvlText w:val="%5."/>
      <w:lvlJc w:val="left"/>
      <w:pPr>
        <w:ind w:left="4128" w:hanging="360"/>
      </w:pPr>
    </w:lvl>
    <w:lvl w:ilvl="5" w:tplc="0418001B" w:tentative="1">
      <w:start w:val="1"/>
      <w:numFmt w:val="lowerRoman"/>
      <w:lvlText w:val="%6."/>
      <w:lvlJc w:val="right"/>
      <w:pPr>
        <w:ind w:left="4848" w:hanging="180"/>
      </w:pPr>
    </w:lvl>
    <w:lvl w:ilvl="6" w:tplc="0418000F" w:tentative="1">
      <w:start w:val="1"/>
      <w:numFmt w:val="decimal"/>
      <w:lvlText w:val="%7."/>
      <w:lvlJc w:val="left"/>
      <w:pPr>
        <w:ind w:left="5568" w:hanging="360"/>
      </w:pPr>
    </w:lvl>
    <w:lvl w:ilvl="7" w:tplc="04180019" w:tentative="1">
      <w:start w:val="1"/>
      <w:numFmt w:val="lowerLetter"/>
      <w:lvlText w:val="%8."/>
      <w:lvlJc w:val="left"/>
      <w:pPr>
        <w:ind w:left="6288" w:hanging="360"/>
      </w:pPr>
    </w:lvl>
    <w:lvl w:ilvl="8" w:tplc="0418001B" w:tentative="1">
      <w:start w:val="1"/>
      <w:numFmt w:val="lowerRoman"/>
      <w:lvlText w:val="%9."/>
      <w:lvlJc w:val="right"/>
      <w:pPr>
        <w:ind w:left="7008" w:hanging="180"/>
      </w:pPr>
    </w:lvl>
  </w:abstractNum>
  <w:abstractNum w:abstractNumId="18" w15:restartNumberingAfterBreak="0">
    <w:nsid w:val="778F0829"/>
    <w:multiLevelType w:val="hybridMultilevel"/>
    <w:tmpl w:val="796A36CA"/>
    <w:lvl w:ilvl="0" w:tplc="2E4EB34E">
      <w:numFmt w:val="bullet"/>
      <w:lvlText w:val="-"/>
      <w:lvlJc w:val="left"/>
      <w:pPr>
        <w:ind w:left="940" w:hanging="360"/>
      </w:pPr>
      <w:rPr>
        <w:rFonts w:hint="default"/>
        <w:w w:val="100"/>
        <w:lang w:val="ro-RO" w:eastAsia="en-US" w:bidi="ar-SA"/>
      </w:rPr>
    </w:lvl>
    <w:lvl w:ilvl="1" w:tplc="52C4A9B8">
      <w:numFmt w:val="bullet"/>
      <w:lvlText w:val="•"/>
      <w:lvlJc w:val="left"/>
      <w:pPr>
        <w:ind w:left="960" w:hanging="360"/>
      </w:pPr>
      <w:rPr>
        <w:rFonts w:hint="default"/>
        <w:lang w:val="ro-RO" w:eastAsia="en-US" w:bidi="ar-SA"/>
      </w:rPr>
    </w:lvl>
    <w:lvl w:ilvl="2" w:tplc="A348969A">
      <w:numFmt w:val="bullet"/>
      <w:lvlText w:val="•"/>
      <w:lvlJc w:val="left"/>
      <w:pPr>
        <w:ind w:left="1040" w:hanging="360"/>
      </w:pPr>
      <w:rPr>
        <w:rFonts w:hint="default"/>
        <w:lang w:val="ro-RO" w:eastAsia="en-US" w:bidi="ar-SA"/>
      </w:rPr>
    </w:lvl>
    <w:lvl w:ilvl="3" w:tplc="27820606">
      <w:numFmt w:val="bullet"/>
      <w:lvlText w:val="•"/>
      <w:lvlJc w:val="left"/>
      <w:pPr>
        <w:ind w:left="2183" w:hanging="360"/>
      </w:pPr>
      <w:rPr>
        <w:rFonts w:hint="default"/>
        <w:lang w:val="ro-RO" w:eastAsia="en-US" w:bidi="ar-SA"/>
      </w:rPr>
    </w:lvl>
    <w:lvl w:ilvl="4" w:tplc="96140B42">
      <w:numFmt w:val="bullet"/>
      <w:lvlText w:val="•"/>
      <w:lvlJc w:val="left"/>
      <w:pPr>
        <w:ind w:left="3326" w:hanging="360"/>
      </w:pPr>
      <w:rPr>
        <w:rFonts w:hint="default"/>
        <w:lang w:val="ro-RO" w:eastAsia="en-US" w:bidi="ar-SA"/>
      </w:rPr>
    </w:lvl>
    <w:lvl w:ilvl="5" w:tplc="68063902">
      <w:numFmt w:val="bullet"/>
      <w:lvlText w:val="•"/>
      <w:lvlJc w:val="left"/>
      <w:pPr>
        <w:ind w:left="4469" w:hanging="360"/>
      </w:pPr>
      <w:rPr>
        <w:rFonts w:hint="default"/>
        <w:lang w:val="ro-RO" w:eastAsia="en-US" w:bidi="ar-SA"/>
      </w:rPr>
    </w:lvl>
    <w:lvl w:ilvl="6" w:tplc="7CCE788A">
      <w:numFmt w:val="bullet"/>
      <w:lvlText w:val="•"/>
      <w:lvlJc w:val="left"/>
      <w:pPr>
        <w:ind w:left="5613" w:hanging="360"/>
      </w:pPr>
      <w:rPr>
        <w:rFonts w:hint="default"/>
        <w:lang w:val="ro-RO" w:eastAsia="en-US" w:bidi="ar-SA"/>
      </w:rPr>
    </w:lvl>
    <w:lvl w:ilvl="7" w:tplc="C574A64C">
      <w:numFmt w:val="bullet"/>
      <w:lvlText w:val="•"/>
      <w:lvlJc w:val="left"/>
      <w:pPr>
        <w:ind w:left="6756" w:hanging="360"/>
      </w:pPr>
      <w:rPr>
        <w:rFonts w:hint="default"/>
        <w:lang w:val="ro-RO" w:eastAsia="en-US" w:bidi="ar-SA"/>
      </w:rPr>
    </w:lvl>
    <w:lvl w:ilvl="8" w:tplc="660664EA">
      <w:numFmt w:val="bullet"/>
      <w:lvlText w:val="•"/>
      <w:lvlJc w:val="left"/>
      <w:pPr>
        <w:ind w:left="7899" w:hanging="360"/>
      </w:pPr>
      <w:rPr>
        <w:rFonts w:hint="default"/>
        <w:lang w:val="ro-RO" w:eastAsia="en-US" w:bidi="ar-SA"/>
      </w:rPr>
    </w:lvl>
  </w:abstractNum>
  <w:abstractNum w:abstractNumId="19" w15:restartNumberingAfterBreak="0">
    <w:nsid w:val="7A0849DA"/>
    <w:multiLevelType w:val="hybridMultilevel"/>
    <w:tmpl w:val="FE080420"/>
    <w:lvl w:ilvl="0" w:tplc="F82413FA">
      <w:start w:val="1"/>
      <w:numFmt w:val="bullet"/>
      <w:lvlText w:val="-"/>
      <w:lvlJc w:val="left"/>
      <w:pPr>
        <w:ind w:left="720" w:hanging="360"/>
      </w:pPr>
      <w:rPr>
        <w:rFonts w:ascii="Sitka Text" w:hAnsi="Sitka Text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9679711">
    <w:abstractNumId w:val="1"/>
  </w:num>
  <w:num w:numId="2" w16cid:durableId="519390585">
    <w:abstractNumId w:val="1"/>
  </w:num>
  <w:num w:numId="3" w16cid:durableId="1789198460">
    <w:abstractNumId w:val="1"/>
  </w:num>
  <w:num w:numId="4" w16cid:durableId="100593446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361466729">
    <w:abstractNumId w:val="3"/>
  </w:num>
  <w:num w:numId="6" w16cid:durableId="205599960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7" w16cid:durableId="1368750811">
    <w:abstractNumId w:val="9"/>
  </w:num>
  <w:num w:numId="8" w16cid:durableId="1214586510">
    <w:abstractNumId w:val="19"/>
  </w:num>
  <w:num w:numId="9" w16cid:durableId="1335453008">
    <w:abstractNumId w:val="7"/>
  </w:num>
  <w:num w:numId="10" w16cid:durableId="2091928980">
    <w:abstractNumId w:val="16"/>
  </w:num>
  <w:num w:numId="11" w16cid:durableId="964387583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95468228">
    <w:abstractNumId w:val="14"/>
  </w:num>
  <w:num w:numId="13" w16cid:durableId="1877888463">
    <w:abstractNumId w:val="11"/>
  </w:num>
  <w:num w:numId="14" w16cid:durableId="1332223145">
    <w:abstractNumId w:val="15"/>
  </w:num>
  <w:num w:numId="15" w16cid:durableId="2083792098">
    <w:abstractNumId w:val="4"/>
  </w:num>
  <w:num w:numId="16" w16cid:durableId="440688676">
    <w:abstractNumId w:val="13"/>
  </w:num>
  <w:num w:numId="17" w16cid:durableId="1445035595">
    <w:abstractNumId w:val="5"/>
  </w:num>
  <w:num w:numId="18" w16cid:durableId="332755955">
    <w:abstractNumId w:val="8"/>
  </w:num>
  <w:num w:numId="19" w16cid:durableId="1302465137">
    <w:abstractNumId w:val="12"/>
  </w:num>
  <w:num w:numId="20" w16cid:durableId="1071349180">
    <w:abstractNumId w:val="6"/>
  </w:num>
  <w:num w:numId="21" w16cid:durableId="1273514370">
    <w:abstractNumId w:val="18"/>
  </w:num>
  <w:num w:numId="22" w16cid:durableId="35161438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942037245">
    <w:abstractNumId w:val="18"/>
  </w:num>
  <w:num w:numId="24" w16cid:durableId="58734955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56BF"/>
    <w:rsid w:val="00004979"/>
    <w:rsid w:val="0001405D"/>
    <w:rsid w:val="00020A52"/>
    <w:rsid w:val="00021B2D"/>
    <w:rsid w:val="00024B83"/>
    <w:rsid w:val="000431C8"/>
    <w:rsid w:val="000578D8"/>
    <w:rsid w:val="000773C8"/>
    <w:rsid w:val="00082ACA"/>
    <w:rsid w:val="000863D8"/>
    <w:rsid w:val="000879D4"/>
    <w:rsid w:val="00092E73"/>
    <w:rsid w:val="000952FC"/>
    <w:rsid w:val="00097980"/>
    <w:rsid w:val="00097987"/>
    <w:rsid w:val="000D3E4D"/>
    <w:rsid w:val="000D7854"/>
    <w:rsid w:val="000E5305"/>
    <w:rsid w:val="000E5B07"/>
    <w:rsid w:val="00100DA5"/>
    <w:rsid w:val="00121E06"/>
    <w:rsid w:val="00127F50"/>
    <w:rsid w:val="00137B9D"/>
    <w:rsid w:val="001416AA"/>
    <w:rsid w:val="00147B35"/>
    <w:rsid w:val="001638AA"/>
    <w:rsid w:val="00170852"/>
    <w:rsid w:val="00174246"/>
    <w:rsid w:val="00196B46"/>
    <w:rsid w:val="00196E22"/>
    <w:rsid w:val="001A1DC2"/>
    <w:rsid w:val="001A4296"/>
    <w:rsid w:val="001A7EE6"/>
    <w:rsid w:val="001C279C"/>
    <w:rsid w:val="001F3E1C"/>
    <w:rsid w:val="001F4181"/>
    <w:rsid w:val="001F52B5"/>
    <w:rsid w:val="002034A4"/>
    <w:rsid w:val="00210826"/>
    <w:rsid w:val="002116D1"/>
    <w:rsid w:val="00216FBC"/>
    <w:rsid w:val="00226529"/>
    <w:rsid w:val="00233293"/>
    <w:rsid w:val="0023696E"/>
    <w:rsid w:val="00241B2C"/>
    <w:rsid w:val="00241C79"/>
    <w:rsid w:val="0024372A"/>
    <w:rsid w:val="0026027B"/>
    <w:rsid w:val="00262434"/>
    <w:rsid w:val="00266ED4"/>
    <w:rsid w:val="00276505"/>
    <w:rsid w:val="002812FF"/>
    <w:rsid w:val="00283AFE"/>
    <w:rsid w:val="00286707"/>
    <w:rsid w:val="00297DDF"/>
    <w:rsid w:val="002A541A"/>
    <w:rsid w:val="002B213C"/>
    <w:rsid w:val="002B30C5"/>
    <w:rsid w:val="002B606F"/>
    <w:rsid w:val="002C32FD"/>
    <w:rsid w:val="002C4A59"/>
    <w:rsid w:val="002D1779"/>
    <w:rsid w:val="002E3FAD"/>
    <w:rsid w:val="003036B4"/>
    <w:rsid w:val="00306965"/>
    <w:rsid w:val="00336B5C"/>
    <w:rsid w:val="00357E77"/>
    <w:rsid w:val="00365DB4"/>
    <w:rsid w:val="00367C61"/>
    <w:rsid w:val="003816C1"/>
    <w:rsid w:val="00381B5A"/>
    <w:rsid w:val="00384D6D"/>
    <w:rsid w:val="00392199"/>
    <w:rsid w:val="003B1543"/>
    <w:rsid w:val="003B364F"/>
    <w:rsid w:val="003B77FD"/>
    <w:rsid w:val="003C1387"/>
    <w:rsid w:val="003D3B60"/>
    <w:rsid w:val="003F03A3"/>
    <w:rsid w:val="003F2783"/>
    <w:rsid w:val="003F5115"/>
    <w:rsid w:val="003F7175"/>
    <w:rsid w:val="00406F1D"/>
    <w:rsid w:val="00412E82"/>
    <w:rsid w:val="004274A0"/>
    <w:rsid w:val="00430AFE"/>
    <w:rsid w:val="004373C8"/>
    <w:rsid w:val="004475FC"/>
    <w:rsid w:val="00450241"/>
    <w:rsid w:val="00462677"/>
    <w:rsid w:val="00463A4C"/>
    <w:rsid w:val="00474094"/>
    <w:rsid w:val="00482C54"/>
    <w:rsid w:val="00483E9A"/>
    <w:rsid w:val="004977AC"/>
    <w:rsid w:val="004C1D53"/>
    <w:rsid w:val="004C1EE5"/>
    <w:rsid w:val="004D0241"/>
    <w:rsid w:val="004D272B"/>
    <w:rsid w:val="004E582F"/>
    <w:rsid w:val="004F2157"/>
    <w:rsid w:val="004F6442"/>
    <w:rsid w:val="00505386"/>
    <w:rsid w:val="0052389B"/>
    <w:rsid w:val="00526C6C"/>
    <w:rsid w:val="005460EA"/>
    <w:rsid w:val="00550CB3"/>
    <w:rsid w:val="005514D7"/>
    <w:rsid w:val="00552B50"/>
    <w:rsid w:val="005537CC"/>
    <w:rsid w:val="005569F5"/>
    <w:rsid w:val="00557D56"/>
    <w:rsid w:val="00557DE1"/>
    <w:rsid w:val="00560B03"/>
    <w:rsid w:val="00562940"/>
    <w:rsid w:val="00565883"/>
    <w:rsid w:val="005721D5"/>
    <w:rsid w:val="005A3924"/>
    <w:rsid w:val="005A6DB0"/>
    <w:rsid w:val="005A76B4"/>
    <w:rsid w:val="005B6665"/>
    <w:rsid w:val="005C7795"/>
    <w:rsid w:val="005D0679"/>
    <w:rsid w:val="005D727F"/>
    <w:rsid w:val="005D7CBA"/>
    <w:rsid w:val="005E790C"/>
    <w:rsid w:val="005F1609"/>
    <w:rsid w:val="005F3DAC"/>
    <w:rsid w:val="005F4682"/>
    <w:rsid w:val="00625382"/>
    <w:rsid w:val="00633B0D"/>
    <w:rsid w:val="00640A2D"/>
    <w:rsid w:val="00641EF2"/>
    <w:rsid w:val="00642890"/>
    <w:rsid w:val="00650003"/>
    <w:rsid w:val="00656346"/>
    <w:rsid w:val="006735E4"/>
    <w:rsid w:val="00680DF0"/>
    <w:rsid w:val="006A6D32"/>
    <w:rsid w:val="006A7D85"/>
    <w:rsid w:val="006B58BF"/>
    <w:rsid w:val="006D45CD"/>
    <w:rsid w:val="006D7259"/>
    <w:rsid w:val="006E7D2C"/>
    <w:rsid w:val="006F78F0"/>
    <w:rsid w:val="007019F7"/>
    <w:rsid w:val="007151B7"/>
    <w:rsid w:val="007353AD"/>
    <w:rsid w:val="00743B2D"/>
    <w:rsid w:val="0075154B"/>
    <w:rsid w:val="00752FE0"/>
    <w:rsid w:val="00753620"/>
    <w:rsid w:val="00755958"/>
    <w:rsid w:val="007600FE"/>
    <w:rsid w:val="007710F8"/>
    <w:rsid w:val="00775732"/>
    <w:rsid w:val="00775F90"/>
    <w:rsid w:val="007814A2"/>
    <w:rsid w:val="00781B84"/>
    <w:rsid w:val="007856B9"/>
    <w:rsid w:val="00795941"/>
    <w:rsid w:val="007A22F8"/>
    <w:rsid w:val="007C2D40"/>
    <w:rsid w:val="007C357B"/>
    <w:rsid w:val="007D2B9F"/>
    <w:rsid w:val="007D7859"/>
    <w:rsid w:val="007E0C31"/>
    <w:rsid w:val="007E6104"/>
    <w:rsid w:val="007F54A2"/>
    <w:rsid w:val="007F56BF"/>
    <w:rsid w:val="00814F4D"/>
    <w:rsid w:val="00815598"/>
    <w:rsid w:val="00815CDB"/>
    <w:rsid w:val="008422C9"/>
    <w:rsid w:val="008424C2"/>
    <w:rsid w:val="00856232"/>
    <w:rsid w:val="0086372F"/>
    <w:rsid w:val="008711E5"/>
    <w:rsid w:val="00883637"/>
    <w:rsid w:val="0089694A"/>
    <w:rsid w:val="008B053E"/>
    <w:rsid w:val="008C4634"/>
    <w:rsid w:val="008C65E5"/>
    <w:rsid w:val="008E6E1A"/>
    <w:rsid w:val="00902003"/>
    <w:rsid w:val="00905FBB"/>
    <w:rsid w:val="00914BB0"/>
    <w:rsid w:val="0092140D"/>
    <w:rsid w:val="00931649"/>
    <w:rsid w:val="00934D69"/>
    <w:rsid w:val="00940104"/>
    <w:rsid w:val="00943AC4"/>
    <w:rsid w:val="00954435"/>
    <w:rsid w:val="0096785F"/>
    <w:rsid w:val="00967B1B"/>
    <w:rsid w:val="00972AF9"/>
    <w:rsid w:val="00977B1C"/>
    <w:rsid w:val="00984F55"/>
    <w:rsid w:val="0099072E"/>
    <w:rsid w:val="009909BD"/>
    <w:rsid w:val="00993A38"/>
    <w:rsid w:val="009A4295"/>
    <w:rsid w:val="009A6070"/>
    <w:rsid w:val="009C6305"/>
    <w:rsid w:val="009E2F3C"/>
    <w:rsid w:val="009F508B"/>
    <w:rsid w:val="00A028B6"/>
    <w:rsid w:val="00A03A64"/>
    <w:rsid w:val="00A04DC4"/>
    <w:rsid w:val="00A163CE"/>
    <w:rsid w:val="00A355B9"/>
    <w:rsid w:val="00A40F24"/>
    <w:rsid w:val="00A62E98"/>
    <w:rsid w:val="00A75FF6"/>
    <w:rsid w:val="00A92B63"/>
    <w:rsid w:val="00AB2A9F"/>
    <w:rsid w:val="00AB2D4F"/>
    <w:rsid w:val="00AB3F1B"/>
    <w:rsid w:val="00AF22ED"/>
    <w:rsid w:val="00AF716D"/>
    <w:rsid w:val="00B07061"/>
    <w:rsid w:val="00B15F61"/>
    <w:rsid w:val="00B16829"/>
    <w:rsid w:val="00B24CE0"/>
    <w:rsid w:val="00B7113F"/>
    <w:rsid w:val="00B71847"/>
    <w:rsid w:val="00B71A52"/>
    <w:rsid w:val="00B82DEE"/>
    <w:rsid w:val="00B84804"/>
    <w:rsid w:val="00B8758E"/>
    <w:rsid w:val="00B978EA"/>
    <w:rsid w:val="00BA09F6"/>
    <w:rsid w:val="00BA480D"/>
    <w:rsid w:val="00BA6C23"/>
    <w:rsid w:val="00BB288B"/>
    <w:rsid w:val="00BD25B5"/>
    <w:rsid w:val="00BD4970"/>
    <w:rsid w:val="00C07E60"/>
    <w:rsid w:val="00C10BB8"/>
    <w:rsid w:val="00C14A2F"/>
    <w:rsid w:val="00C20597"/>
    <w:rsid w:val="00C21520"/>
    <w:rsid w:val="00C4258F"/>
    <w:rsid w:val="00C550EF"/>
    <w:rsid w:val="00C56F58"/>
    <w:rsid w:val="00C64EF9"/>
    <w:rsid w:val="00C81AFD"/>
    <w:rsid w:val="00C91CEB"/>
    <w:rsid w:val="00C969F4"/>
    <w:rsid w:val="00C974DE"/>
    <w:rsid w:val="00CA0AD9"/>
    <w:rsid w:val="00CA4016"/>
    <w:rsid w:val="00CA6091"/>
    <w:rsid w:val="00CB40E5"/>
    <w:rsid w:val="00CC46F8"/>
    <w:rsid w:val="00CD2987"/>
    <w:rsid w:val="00CF5ACE"/>
    <w:rsid w:val="00D16977"/>
    <w:rsid w:val="00D361E9"/>
    <w:rsid w:val="00D45819"/>
    <w:rsid w:val="00D520E5"/>
    <w:rsid w:val="00D576B5"/>
    <w:rsid w:val="00D60734"/>
    <w:rsid w:val="00D60C5C"/>
    <w:rsid w:val="00D62DEB"/>
    <w:rsid w:val="00D65D2D"/>
    <w:rsid w:val="00D7549A"/>
    <w:rsid w:val="00D75C26"/>
    <w:rsid w:val="00D77103"/>
    <w:rsid w:val="00D87798"/>
    <w:rsid w:val="00D95BDB"/>
    <w:rsid w:val="00DA7D2A"/>
    <w:rsid w:val="00DB4460"/>
    <w:rsid w:val="00DC2A42"/>
    <w:rsid w:val="00DC2BE8"/>
    <w:rsid w:val="00DE00F0"/>
    <w:rsid w:val="00DE075A"/>
    <w:rsid w:val="00DE4D5F"/>
    <w:rsid w:val="00DE6E74"/>
    <w:rsid w:val="00DF446B"/>
    <w:rsid w:val="00DF58BF"/>
    <w:rsid w:val="00E045E3"/>
    <w:rsid w:val="00E04AF2"/>
    <w:rsid w:val="00E04F41"/>
    <w:rsid w:val="00E302C9"/>
    <w:rsid w:val="00E3037B"/>
    <w:rsid w:val="00E427D2"/>
    <w:rsid w:val="00E61D73"/>
    <w:rsid w:val="00E70A1F"/>
    <w:rsid w:val="00E73BED"/>
    <w:rsid w:val="00E83629"/>
    <w:rsid w:val="00E84D05"/>
    <w:rsid w:val="00E8734D"/>
    <w:rsid w:val="00EA37B9"/>
    <w:rsid w:val="00EC5FBF"/>
    <w:rsid w:val="00EC745F"/>
    <w:rsid w:val="00ED7A91"/>
    <w:rsid w:val="00EE0D96"/>
    <w:rsid w:val="00EE30B9"/>
    <w:rsid w:val="00EE5192"/>
    <w:rsid w:val="00EE6329"/>
    <w:rsid w:val="00F1085A"/>
    <w:rsid w:val="00F362A8"/>
    <w:rsid w:val="00F368DF"/>
    <w:rsid w:val="00F6324F"/>
    <w:rsid w:val="00F73690"/>
    <w:rsid w:val="00F75CF3"/>
    <w:rsid w:val="00F75EDD"/>
    <w:rsid w:val="00F76D0E"/>
    <w:rsid w:val="00F84599"/>
    <w:rsid w:val="00FA16B7"/>
    <w:rsid w:val="00FA3953"/>
    <w:rsid w:val="00FA4FAC"/>
    <w:rsid w:val="00FA6284"/>
    <w:rsid w:val="00FA68D8"/>
    <w:rsid w:val="00FB2484"/>
    <w:rsid w:val="00FB2E5B"/>
    <w:rsid w:val="00FC6AEF"/>
    <w:rsid w:val="00FD78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9F3E4CD"/>
  <w15:docId w15:val="{E698C4A9-2007-4230-A71B-DFEE43317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0A2D"/>
    <w:pPr>
      <w:suppressAutoHyphens/>
    </w:pPr>
    <w:rPr>
      <w:sz w:val="24"/>
      <w:szCs w:val="24"/>
      <w:lang w:eastAsia="zh-CN"/>
    </w:rPr>
  </w:style>
  <w:style w:type="paragraph" w:styleId="Heading1">
    <w:name w:val="heading 1"/>
    <w:basedOn w:val="Normal"/>
    <w:next w:val="Normal"/>
    <w:link w:val="Heading1Char"/>
    <w:qFormat/>
    <w:rsid w:val="00640A2D"/>
    <w:pPr>
      <w:keepNext/>
      <w:jc w:val="both"/>
      <w:outlineLvl w:val="0"/>
    </w:pPr>
    <w:rPr>
      <w:sz w:val="28"/>
    </w:rPr>
  </w:style>
  <w:style w:type="paragraph" w:styleId="Heading2">
    <w:name w:val="heading 2"/>
    <w:basedOn w:val="Normal"/>
    <w:next w:val="Normal"/>
    <w:link w:val="Heading2Char"/>
    <w:qFormat/>
    <w:rsid w:val="00640A2D"/>
    <w:pPr>
      <w:keepNext/>
      <w:ind w:right="-1080"/>
      <w:jc w:val="both"/>
      <w:outlineLvl w:val="1"/>
    </w:pPr>
    <w:rPr>
      <w:b/>
      <w:bCs/>
    </w:rPr>
  </w:style>
  <w:style w:type="paragraph" w:styleId="Heading3">
    <w:name w:val="heading 3"/>
    <w:basedOn w:val="Normal"/>
    <w:next w:val="Normal"/>
    <w:link w:val="Heading3Char"/>
    <w:qFormat/>
    <w:rsid w:val="00640A2D"/>
    <w:pPr>
      <w:keepNext/>
      <w:tabs>
        <w:tab w:val="left" w:pos="0"/>
      </w:tabs>
      <w:ind w:right="-43"/>
      <w:jc w:val="center"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40A2D"/>
    <w:rPr>
      <w:sz w:val="28"/>
      <w:szCs w:val="24"/>
      <w:lang w:eastAsia="zh-CN"/>
    </w:rPr>
  </w:style>
  <w:style w:type="character" w:customStyle="1" w:styleId="Heading2Char">
    <w:name w:val="Heading 2 Char"/>
    <w:basedOn w:val="DefaultParagraphFont"/>
    <w:link w:val="Heading2"/>
    <w:rsid w:val="00640A2D"/>
    <w:rPr>
      <w:b/>
      <w:bCs/>
      <w:sz w:val="24"/>
      <w:szCs w:val="24"/>
      <w:lang w:eastAsia="zh-CN"/>
    </w:rPr>
  </w:style>
  <w:style w:type="character" w:customStyle="1" w:styleId="Heading3Char">
    <w:name w:val="Heading 3 Char"/>
    <w:basedOn w:val="DefaultParagraphFont"/>
    <w:link w:val="Heading3"/>
    <w:rsid w:val="00640A2D"/>
    <w:rPr>
      <w:b/>
      <w:bCs/>
      <w:sz w:val="24"/>
      <w:szCs w:val="24"/>
      <w:lang w:eastAsia="zh-CN"/>
    </w:rPr>
  </w:style>
  <w:style w:type="paragraph" w:styleId="Caption">
    <w:name w:val="caption"/>
    <w:basedOn w:val="Normal"/>
    <w:qFormat/>
    <w:rsid w:val="00640A2D"/>
    <w:pPr>
      <w:suppressLineNumbers/>
      <w:spacing w:before="120" w:after="120"/>
    </w:pPr>
    <w:rPr>
      <w:rFonts w:cs="FreeSans"/>
      <w:i/>
      <w:iCs/>
    </w:rPr>
  </w:style>
  <w:style w:type="paragraph" w:styleId="ListParagraph">
    <w:name w:val="List Paragraph"/>
    <w:aliases w:val="body 2,List Paragraph1,Citation List,본문(내용),List Paragraph (numbered (a)),Forth level,Normal bullet 2,Lettre d'introduction,Header bold,bullets,Arial,List Paragraph111111,List Paragraph11,List Paragraph111,List Paragraph1111,List1,Bullet"/>
    <w:basedOn w:val="Normal"/>
    <w:link w:val="ListParagraphChar"/>
    <w:uiPriority w:val="1"/>
    <w:qFormat/>
    <w:rsid w:val="00640A2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customStyle="1" w:styleId="Frspaiere2">
    <w:name w:val="Fără spațiere2"/>
    <w:qFormat/>
    <w:rsid w:val="00640A2D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paragraph" w:styleId="Header">
    <w:name w:val="header"/>
    <w:basedOn w:val="Normal"/>
    <w:link w:val="HeaderChar"/>
    <w:uiPriority w:val="99"/>
    <w:unhideWhenUsed/>
    <w:rsid w:val="007F56BF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F56BF"/>
    <w:rPr>
      <w:sz w:val="24"/>
      <w:szCs w:val="24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7F56BF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F56BF"/>
    <w:rPr>
      <w:sz w:val="24"/>
      <w:szCs w:val="24"/>
      <w:lang w:eastAsia="zh-CN"/>
    </w:rPr>
  </w:style>
  <w:style w:type="character" w:styleId="Hyperlink">
    <w:name w:val="Hyperlink"/>
    <w:basedOn w:val="DefaultParagraphFont"/>
    <w:uiPriority w:val="99"/>
    <w:unhideWhenUsed/>
    <w:rsid w:val="007F56BF"/>
    <w:rPr>
      <w:rFonts w:cs="Times New Roman"/>
      <w:color w:val="0000FF"/>
      <w:u w:val="single"/>
    </w:rPr>
  </w:style>
  <w:style w:type="paragraph" w:customStyle="1" w:styleId="Standard">
    <w:name w:val="Standard"/>
    <w:rsid w:val="007F56BF"/>
    <w:pPr>
      <w:widowControl w:val="0"/>
      <w:suppressAutoHyphens/>
      <w:autoSpaceDN w:val="0"/>
      <w:jc w:val="both"/>
      <w:textAlignment w:val="baseline"/>
    </w:pPr>
    <w:rPr>
      <w:rFonts w:eastAsia="SimSun"/>
      <w:kern w:val="3"/>
      <w:sz w:val="21"/>
      <w:lang w:val="en-US" w:eastAsia="zh-CN"/>
    </w:rPr>
  </w:style>
  <w:style w:type="paragraph" w:customStyle="1" w:styleId="Default">
    <w:name w:val="Default"/>
    <w:rsid w:val="007F56BF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paragraph" w:styleId="BodyText">
    <w:name w:val="Body Text"/>
    <w:basedOn w:val="Normal"/>
    <w:link w:val="BodyTextChar"/>
    <w:rsid w:val="002812FF"/>
    <w:pPr>
      <w:suppressAutoHyphens w:val="0"/>
      <w:ind w:right="-1080"/>
      <w:jc w:val="both"/>
    </w:pPr>
    <w:rPr>
      <w:sz w:val="28"/>
      <w:lang w:eastAsia="ro-RO"/>
    </w:rPr>
  </w:style>
  <w:style w:type="character" w:customStyle="1" w:styleId="BodyTextChar">
    <w:name w:val="Body Text Char"/>
    <w:basedOn w:val="DefaultParagraphFont"/>
    <w:link w:val="BodyText"/>
    <w:rsid w:val="002812FF"/>
    <w:rPr>
      <w:sz w:val="28"/>
      <w:szCs w:val="24"/>
    </w:rPr>
  </w:style>
  <w:style w:type="paragraph" w:customStyle="1" w:styleId="Frspaiere1">
    <w:name w:val="Fără spațiere1"/>
    <w:qFormat/>
    <w:rsid w:val="002812FF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character" w:customStyle="1" w:styleId="Fontdeparagrafimplicit1">
    <w:name w:val="Font de paragraf implicit1"/>
    <w:rsid w:val="00266ED4"/>
  </w:style>
  <w:style w:type="character" w:styleId="UnresolvedMention">
    <w:name w:val="Unresolved Mention"/>
    <w:basedOn w:val="DefaultParagraphFont"/>
    <w:uiPriority w:val="99"/>
    <w:semiHidden/>
    <w:unhideWhenUsed/>
    <w:rsid w:val="004F2157"/>
    <w:rPr>
      <w:color w:val="605E5C"/>
      <w:shd w:val="clear" w:color="auto" w:fill="E1DFDD"/>
    </w:rPr>
  </w:style>
  <w:style w:type="character" w:styleId="Emphasis">
    <w:name w:val="Emphasis"/>
    <w:basedOn w:val="DefaultParagraphFont"/>
    <w:qFormat/>
    <w:rsid w:val="005F1609"/>
    <w:rPr>
      <w:i/>
      <w:iCs/>
    </w:rPr>
  </w:style>
  <w:style w:type="character" w:customStyle="1" w:styleId="ListParagraphChar">
    <w:name w:val="List Paragraph Char"/>
    <w:aliases w:val="body 2 Char,List Paragraph1 Char,Citation List Char,본문(내용) Char,List Paragraph (numbered (a)) Char,Forth level Char,Normal bullet 2 Char,Lettre d'introduction Char,Header bold Char,bullets Char,Arial Char,List Paragraph111111 Char"/>
    <w:link w:val="ListParagraph"/>
    <w:uiPriority w:val="1"/>
    <w:qFormat/>
    <w:locked/>
    <w:rsid w:val="005F1609"/>
    <w:rPr>
      <w:rFonts w:ascii="Calibri" w:eastAsia="Calibri" w:hAnsi="Calibri"/>
      <w:sz w:val="22"/>
      <w:szCs w:val="22"/>
      <w:lang w:eastAsia="zh-CN"/>
    </w:rPr>
  </w:style>
  <w:style w:type="paragraph" w:styleId="NormalWeb">
    <w:name w:val="Normal (Web)"/>
    <w:basedOn w:val="Normal"/>
    <w:uiPriority w:val="99"/>
    <w:rsid w:val="009A4295"/>
    <w:pPr>
      <w:suppressAutoHyphens w:val="0"/>
    </w:pPr>
    <w:rPr>
      <w:lang w:val="en-US" w:eastAsia="en-US"/>
    </w:rPr>
  </w:style>
  <w:style w:type="paragraph" w:customStyle="1" w:styleId="CaracterCaracterCaracter">
    <w:name w:val="Caracter Caracter Caracter"/>
    <w:basedOn w:val="Normal"/>
    <w:rsid w:val="00A75FF6"/>
    <w:pPr>
      <w:suppressAutoHyphens w:val="0"/>
    </w:pPr>
    <w:rPr>
      <w:lang w:val="pl-PL" w:eastAsia="pl-PL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5537CC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5537CC"/>
    <w:rPr>
      <w:sz w:val="24"/>
      <w:szCs w:val="24"/>
      <w:lang w:eastAsia="zh-CN"/>
    </w:rPr>
  </w:style>
  <w:style w:type="paragraph" w:customStyle="1" w:styleId="western">
    <w:name w:val="western"/>
    <w:basedOn w:val="Normal"/>
    <w:semiHidden/>
    <w:rsid w:val="00E84D05"/>
    <w:pPr>
      <w:suppressAutoHyphens w:val="0"/>
      <w:spacing w:before="100" w:beforeAutospacing="1" w:after="100" w:afterAutospacing="1"/>
    </w:pPr>
    <w:rPr>
      <w:rFonts w:eastAsia="Calibri"/>
      <w:color w:val="00000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8484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35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1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56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3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74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72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2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73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917</Words>
  <Characters>5231</Characters>
  <Application>Microsoft Office Word</Application>
  <DocSecurity>0</DocSecurity>
  <Lines>43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Crinel</dc:creator>
  <cp:lastModifiedBy>ft5nh7</cp:lastModifiedBy>
  <cp:revision>4</cp:revision>
  <cp:lastPrinted>2024-11-12T11:24:00Z</cp:lastPrinted>
  <dcterms:created xsi:type="dcterms:W3CDTF">2024-11-13T11:36:00Z</dcterms:created>
  <dcterms:modified xsi:type="dcterms:W3CDTF">2024-11-13T11:40:00Z</dcterms:modified>
</cp:coreProperties>
</file>