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0FFC93" w14:textId="77777777" w:rsidR="00DB4460" w:rsidRPr="009A4295" w:rsidRDefault="00D16977" w:rsidP="00D335DB">
      <w:pPr>
        <w:ind w:left="170" w:right="113"/>
      </w:pPr>
      <w:r w:rsidRPr="009A4295">
        <w:t xml:space="preserve">                                                 </w:t>
      </w:r>
    </w:p>
    <w:p w14:paraId="108D1268" w14:textId="23162A45" w:rsidR="00DB4460" w:rsidRPr="009A4295" w:rsidRDefault="00DB4460" w:rsidP="00D335DB">
      <w:pPr>
        <w:ind w:left="170" w:right="113"/>
        <w:rPr>
          <w:b/>
          <w:sz w:val="28"/>
          <w:szCs w:val="28"/>
        </w:rPr>
      </w:pPr>
      <w:r w:rsidRPr="009A4295">
        <w:t xml:space="preserve">                                             </w:t>
      </w:r>
      <w:r w:rsidR="007F56BF" w:rsidRPr="009A4295">
        <w:rPr>
          <w:b/>
          <w:sz w:val="28"/>
          <w:szCs w:val="28"/>
        </w:rPr>
        <w:t>HOTĂRÂREA</w:t>
      </w:r>
      <w:r w:rsidR="00557DE1" w:rsidRPr="009A4295">
        <w:rPr>
          <w:b/>
          <w:sz w:val="28"/>
          <w:szCs w:val="28"/>
        </w:rPr>
        <w:t xml:space="preserve"> </w:t>
      </w:r>
      <w:r w:rsidR="0075154B" w:rsidRPr="009A4295">
        <w:rPr>
          <w:b/>
          <w:sz w:val="28"/>
          <w:szCs w:val="28"/>
        </w:rPr>
        <w:t>nr.</w:t>
      </w:r>
      <w:r w:rsidR="00795941" w:rsidRPr="009A4295">
        <w:rPr>
          <w:b/>
          <w:sz w:val="28"/>
          <w:szCs w:val="28"/>
        </w:rPr>
        <w:t xml:space="preserve"> </w:t>
      </w:r>
      <w:r w:rsidR="00B70BA2">
        <w:rPr>
          <w:b/>
          <w:sz w:val="28"/>
          <w:szCs w:val="28"/>
        </w:rPr>
        <w:t>1</w:t>
      </w:r>
      <w:r w:rsidR="0086046C">
        <w:rPr>
          <w:b/>
          <w:sz w:val="28"/>
          <w:szCs w:val="28"/>
        </w:rPr>
        <w:t>1</w:t>
      </w:r>
      <w:r w:rsidR="006B7B09">
        <w:rPr>
          <w:b/>
          <w:sz w:val="28"/>
          <w:szCs w:val="28"/>
        </w:rPr>
        <w:t>9</w:t>
      </w:r>
      <w:r w:rsidR="00795941" w:rsidRPr="009A4295">
        <w:rPr>
          <w:b/>
          <w:sz w:val="28"/>
          <w:szCs w:val="28"/>
        </w:rPr>
        <w:t>/202</w:t>
      </w:r>
      <w:r w:rsidR="00967B1B" w:rsidRPr="009A4295">
        <w:rPr>
          <w:b/>
          <w:sz w:val="28"/>
          <w:szCs w:val="28"/>
        </w:rPr>
        <w:t>4</w:t>
      </w:r>
    </w:p>
    <w:p w14:paraId="324B5AF9" w14:textId="77777777" w:rsidR="006B7B09" w:rsidRDefault="00AB2D4F" w:rsidP="00D335DB">
      <w:pPr>
        <w:ind w:left="170" w:right="113"/>
        <w:jc w:val="center"/>
        <w:rPr>
          <w:b/>
          <w:lang w:eastAsia="de-DE"/>
        </w:rPr>
      </w:pPr>
      <w:r w:rsidRPr="009A4295">
        <w:rPr>
          <w:lang w:eastAsia="ro-RO"/>
        </w:rPr>
        <w:t>privind</w:t>
      </w:r>
      <w:r w:rsidR="0086046C">
        <w:rPr>
          <w:b/>
          <w:sz w:val="23"/>
          <w:szCs w:val="23"/>
        </w:rPr>
        <w:t xml:space="preserve">  </w:t>
      </w:r>
      <w:r w:rsidR="006B7B09">
        <w:rPr>
          <w:b/>
        </w:rPr>
        <w:t xml:space="preserve">aprobarea </w:t>
      </w:r>
      <w:r w:rsidR="006B7B09">
        <w:rPr>
          <w:b/>
          <w:lang w:eastAsia="de-DE"/>
        </w:rPr>
        <w:t>PROIECTULUI ȘI A CHELTUIELILOR LEGATE DE PROIECT  „DIGITALIZARE, EFICIENȚĂ, TRANSPARENȚĂ PENTRU CETĂȚENI - DETC”</w:t>
      </w:r>
    </w:p>
    <w:p w14:paraId="0FEDE285" w14:textId="77777777" w:rsidR="006B7B09" w:rsidRDefault="006B7B09" w:rsidP="00D335DB">
      <w:pPr>
        <w:ind w:left="170" w:right="113"/>
        <w:jc w:val="center"/>
        <w:rPr>
          <w:rFonts w:eastAsiaTheme="minorHAnsi"/>
          <w:b/>
          <w:bCs/>
          <w:i/>
          <w:iCs/>
          <w:sz w:val="23"/>
          <w:szCs w:val="23"/>
          <w:lang w:eastAsia="en-US"/>
        </w:rPr>
      </w:pPr>
    </w:p>
    <w:p w14:paraId="6DFCA6A7" w14:textId="385BF61D" w:rsidR="0027042D" w:rsidRDefault="0027042D" w:rsidP="00D335DB">
      <w:pPr>
        <w:ind w:left="170" w:right="113"/>
        <w:rPr>
          <w:b/>
        </w:rPr>
      </w:pPr>
      <w:r>
        <w:rPr>
          <w:b/>
        </w:rPr>
        <w:t xml:space="preserve">    Consiliul local al Comunei Săsciori, întrunit în ședință extraordinară în data de 12 </w:t>
      </w:r>
      <w:r w:rsidR="00417376">
        <w:rPr>
          <w:b/>
        </w:rPr>
        <w:t xml:space="preserve">    </w:t>
      </w:r>
      <w:r>
        <w:rPr>
          <w:b/>
        </w:rPr>
        <w:t>noiembrie 2024;</w:t>
      </w:r>
    </w:p>
    <w:p w14:paraId="0CC2F579" w14:textId="77777777" w:rsidR="006B7B09" w:rsidRDefault="006B7B09" w:rsidP="00D335DB">
      <w:pPr>
        <w:ind w:left="170" w:right="113"/>
        <w:jc w:val="both"/>
        <w:rPr>
          <w:b/>
        </w:rPr>
      </w:pPr>
      <w:r>
        <w:rPr>
          <w:b/>
        </w:rPr>
        <w:t xml:space="preserve">     Având în vedere:            </w:t>
      </w:r>
    </w:p>
    <w:p w14:paraId="2E4FE9EA" w14:textId="77777777" w:rsidR="006B7B09" w:rsidRDefault="006B7B09" w:rsidP="00D335DB">
      <w:pPr>
        <w:ind w:left="170" w:right="113"/>
        <w:jc w:val="both"/>
        <w:rPr>
          <w:b/>
          <w:lang w:eastAsia="de-DE"/>
        </w:rPr>
      </w:pPr>
      <w:r>
        <w:rPr>
          <w:bCs/>
          <w:color w:val="000000" w:themeColor="text1"/>
        </w:rPr>
        <w:t xml:space="preserve">- Proiectul de hotărâre nr. 365/11.11.2024 privind </w:t>
      </w:r>
      <w:r>
        <w:rPr>
          <w:b/>
        </w:rPr>
        <w:t xml:space="preserve">aprobarea </w:t>
      </w:r>
      <w:r>
        <w:rPr>
          <w:b/>
          <w:lang w:eastAsia="de-DE"/>
        </w:rPr>
        <w:t>PROIECTULUI ȘI A CHELTUIELILOR LEGATE DE PROIECT  „DIGITALIZARE, EFICIENȚĂ, TRANSPARENȚĂ PENTRU CETĂȚENI - DETC”</w:t>
      </w:r>
      <w:r>
        <w:rPr>
          <w:b/>
          <w:bCs/>
          <w:i/>
          <w:iCs/>
          <w:sz w:val="23"/>
          <w:szCs w:val="23"/>
        </w:rPr>
        <w:t xml:space="preserve">, </w:t>
      </w:r>
      <w:r>
        <w:rPr>
          <w:sz w:val="23"/>
          <w:szCs w:val="23"/>
        </w:rPr>
        <w:t>inițiat de domnul primar Morar Nicolae Florin;</w:t>
      </w:r>
    </w:p>
    <w:p w14:paraId="4ACD905F" w14:textId="77777777" w:rsidR="006B7B09" w:rsidRDefault="006B7B09" w:rsidP="00D335DB">
      <w:pPr>
        <w:ind w:left="170" w:right="113"/>
        <w:jc w:val="both"/>
        <w:rPr>
          <w:b/>
          <w:lang w:eastAsia="de-DE"/>
        </w:rPr>
      </w:pPr>
      <w:r>
        <w:rPr>
          <w:bCs/>
          <w:color w:val="000000" w:themeColor="text1"/>
        </w:rPr>
        <w:t>- Referatul de aprobare al Primarului comunei Sasciori, inregistrat la nr. 366/11.11.2024;</w:t>
      </w:r>
    </w:p>
    <w:p w14:paraId="4B286899" w14:textId="77777777" w:rsidR="006B7B09" w:rsidRDefault="006B7B09" w:rsidP="00D335DB">
      <w:pPr>
        <w:ind w:left="170" w:right="113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- Raportul de specialitate nr. 367/11.11.2024;</w:t>
      </w:r>
    </w:p>
    <w:p w14:paraId="490593E7" w14:textId="77777777" w:rsidR="006513DB" w:rsidRDefault="006513DB" w:rsidP="00D335DB">
      <w:pPr>
        <w:pStyle w:val="Standard"/>
        <w:numPr>
          <w:ilvl w:val="0"/>
          <w:numId w:val="13"/>
        </w:numPr>
        <w:ind w:left="170" w:right="113"/>
        <w:textAlignment w:val="auto"/>
        <w:rPr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raportul de avizare al comisiei de specialitate nr.1</w:t>
      </w:r>
      <w:r>
        <w:rPr>
          <w:b/>
          <w:i/>
          <w:iCs/>
          <w:sz w:val="24"/>
          <w:szCs w:val="24"/>
          <w:lang w:eastAsia="ro-RO"/>
        </w:rPr>
        <w:t xml:space="preserve"> </w:t>
      </w:r>
      <w:r>
        <w:rPr>
          <w:rFonts w:eastAsia="Times New Roman"/>
          <w:b/>
          <w:sz w:val="24"/>
          <w:szCs w:val="24"/>
          <w:lang w:eastAsia="ro-RO"/>
        </w:rPr>
        <w:t xml:space="preserve">- </w:t>
      </w:r>
      <w:r>
        <w:rPr>
          <w:rFonts w:eastAsia="Times New Roman"/>
          <w:sz w:val="24"/>
          <w:szCs w:val="24"/>
          <w:lang w:eastAsia="ro-RO"/>
        </w:rPr>
        <w:t>pentru agricultura, economico-financiară, amenajarea teritoriului și urbanism;</w:t>
      </w:r>
    </w:p>
    <w:p w14:paraId="7607E44C" w14:textId="77777777" w:rsidR="006513DB" w:rsidRDefault="006513DB" w:rsidP="00D335DB">
      <w:pPr>
        <w:pStyle w:val="Standard"/>
        <w:numPr>
          <w:ilvl w:val="0"/>
          <w:numId w:val="13"/>
        </w:numPr>
        <w:ind w:left="170" w:right="113"/>
        <w:textAlignment w:val="auto"/>
        <w:rPr>
          <w:sz w:val="24"/>
          <w:szCs w:val="24"/>
        </w:rPr>
      </w:pPr>
      <w:r>
        <w:rPr>
          <w:b/>
          <w:bCs/>
          <w:i/>
          <w:iCs/>
          <w:sz w:val="24"/>
          <w:szCs w:val="24"/>
          <w:lang w:val="ro-RO"/>
        </w:rPr>
        <w:t>raportul de avizare al comisiei de specialitate nr.</w:t>
      </w:r>
      <w:r>
        <w:rPr>
          <w:b/>
          <w:bCs/>
          <w:i/>
          <w:iCs/>
          <w:sz w:val="24"/>
          <w:szCs w:val="24"/>
        </w:rPr>
        <w:t>2</w:t>
      </w:r>
      <w:r>
        <w:rPr>
          <w:b/>
          <w:i/>
          <w:sz w:val="24"/>
          <w:szCs w:val="24"/>
        </w:rPr>
        <w:t xml:space="preserve"> - </w:t>
      </w:r>
      <w:r>
        <w:rPr>
          <w:sz w:val="24"/>
          <w:szCs w:val="24"/>
          <w:lang w:val="fr-FR"/>
        </w:rPr>
        <w:t>pentru activităţi social-culturale, culte, învăţământ, sănătate şi familie, muncă,protecţie socială, protecţie copii, tineret şi sport ;</w:t>
      </w:r>
    </w:p>
    <w:p w14:paraId="27CE4095" w14:textId="77777777" w:rsidR="006513DB" w:rsidRDefault="006513DB" w:rsidP="00D335DB">
      <w:pPr>
        <w:pStyle w:val="Standard"/>
        <w:numPr>
          <w:ilvl w:val="0"/>
          <w:numId w:val="13"/>
        </w:numPr>
        <w:ind w:left="170" w:right="113"/>
        <w:textAlignment w:val="auto"/>
        <w:rPr>
          <w:sz w:val="24"/>
          <w:szCs w:val="24"/>
        </w:rPr>
      </w:pPr>
      <w:r>
        <w:rPr>
          <w:b/>
          <w:bCs/>
          <w:i/>
          <w:iCs/>
          <w:sz w:val="24"/>
          <w:szCs w:val="24"/>
          <w:lang w:val="ro-RO"/>
        </w:rPr>
        <w:t>raportul de avizare al comisiei de specialitate nr.3</w:t>
      </w:r>
      <w:r>
        <w:rPr>
          <w:b/>
          <w:i/>
          <w:sz w:val="24"/>
          <w:szCs w:val="24"/>
        </w:rPr>
        <w:t xml:space="preserve"> - </w:t>
      </w:r>
      <w:r>
        <w:rPr>
          <w:sz w:val="24"/>
          <w:szCs w:val="24"/>
          <w:lang w:val="ro-RO"/>
        </w:rPr>
        <w:t>juridică și de disciplină, protecția mediului și turism;</w:t>
      </w:r>
    </w:p>
    <w:p w14:paraId="2E90491B" w14:textId="77777777" w:rsidR="006513DB" w:rsidRDefault="006513DB" w:rsidP="00D335DB">
      <w:pPr>
        <w:ind w:left="170" w:right="113"/>
        <w:jc w:val="both"/>
        <w:rPr>
          <w:bCs/>
          <w:iCs/>
        </w:rPr>
      </w:pPr>
    </w:p>
    <w:p w14:paraId="27E31406" w14:textId="77777777" w:rsidR="006513DB" w:rsidRDefault="006513DB" w:rsidP="00D335DB">
      <w:pPr>
        <w:ind w:left="170" w:right="113"/>
        <w:jc w:val="both"/>
        <w:rPr>
          <w:b/>
          <w:lang w:eastAsia="de-DE"/>
        </w:rPr>
      </w:pPr>
    </w:p>
    <w:p w14:paraId="6841987C" w14:textId="3057DDDB" w:rsidR="006B7B09" w:rsidRDefault="006B7B09" w:rsidP="00D335DB">
      <w:pPr>
        <w:pStyle w:val="Default"/>
        <w:ind w:left="170" w:right="113"/>
        <w:rPr>
          <w:rFonts w:eastAsiaTheme="minorHAnsi"/>
          <w:b/>
          <w:bCs/>
        </w:rPr>
      </w:pPr>
      <w:r>
        <w:rPr>
          <w:b/>
          <w:bCs/>
        </w:rPr>
        <w:t xml:space="preserve">  </w:t>
      </w:r>
      <w:r w:rsidR="006513DB">
        <w:rPr>
          <w:b/>
          <w:bCs/>
        </w:rPr>
        <w:t xml:space="preserve">   </w:t>
      </w:r>
      <w:r>
        <w:rPr>
          <w:b/>
          <w:bCs/>
        </w:rPr>
        <w:t>În temeiul prevederilor:</w:t>
      </w:r>
    </w:p>
    <w:p w14:paraId="3783C442" w14:textId="77777777" w:rsidR="006B7B09" w:rsidRDefault="006B7B09" w:rsidP="00D335DB">
      <w:pPr>
        <w:pStyle w:val="Default"/>
        <w:ind w:left="170" w:right="113"/>
        <w:jc w:val="both"/>
      </w:pPr>
      <w:r>
        <w:t xml:space="preserve"> - art. 129 alin.(1), alin. (2), lit. b), d) din Ordonanța de Urgență a Guvernului nr. 57/2019, privind Codul administrativ, cu modificările și completările ulterioare;</w:t>
      </w:r>
    </w:p>
    <w:p w14:paraId="550CF171" w14:textId="77777777" w:rsidR="006B7B09" w:rsidRDefault="006B7B09" w:rsidP="00D335DB">
      <w:pPr>
        <w:ind w:left="170" w:right="113"/>
        <w:jc w:val="both"/>
      </w:pPr>
      <w:r>
        <w:t xml:space="preserve">- </w:t>
      </w:r>
      <w:r>
        <w:rPr>
          <w:color w:val="333333"/>
          <w:shd w:val="clear" w:color="auto" w:fill="FFFFFF"/>
        </w:rPr>
        <w:t>Ordonanţa de urgenţă nr. 56/2024 privind aprobarea Programului naţional pentru transformarea digitală a autorităţilor publice locale</w:t>
      </w:r>
      <w:r>
        <w:rPr>
          <w:color w:val="333333"/>
        </w:rPr>
        <w:t>;</w:t>
      </w:r>
    </w:p>
    <w:p w14:paraId="6C97513E" w14:textId="77777777" w:rsidR="006B7B09" w:rsidRDefault="006B7B09" w:rsidP="00D335DB">
      <w:pPr>
        <w:ind w:left="170" w:right="113"/>
        <w:jc w:val="both"/>
        <w:rPr>
          <w:lang w:val="en-US"/>
        </w:rPr>
      </w:pPr>
      <w:r>
        <w:t xml:space="preserve">- </w:t>
      </w:r>
      <w:r>
        <w:rPr>
          <w:color w:val="333333"/>
          <w:shd w:val="clear" w:color="auto" w:fill="FFFFFF"/>
        </w:rPr>
        <w:t>Ordonanţa de urgenţă nr. 122/2020 privind unele măsuri pentru asigurarea eficientizării procesului decizional al fondurilor externe nerambursabile destinate dezvoltării regionale în România</w:t>
      </w:r>
      <w:r>
        <w:rPr>
          <w:color w:val="333333"/>
        </w:rPr>
        <w:t>;</w:t>
      </w:r>
    </w:p>
    <w:p w14:paraId="0414A586" w14:textId="77777777" w:rsidR="006B7B09" w:rsidRDefault="006B7B09" w:rsidP="00D335DB">
      <w:pPr>
        <w:ind w:left="170" w:right="113"/>
        <w:jc w:val="both"/>
      </w:pPr>
      <w:r>
        <w:t xml:space="preserve">- </w:t>
      </w:r>
      <w:r>
        <w:rPr>
          <w:color w:val="333333"/>
          <w:shd w:val="clear" w:color="auto" w:fill="FFFFFF"/>
        </w:rPr>
        <w:t>Ordonanţa de urgenţă nr. 23/2023 privind instituirea unor măsuri de simplificare şi digitalizare pentru gestionarea fondurilor europene aferente Politicii de coeziune 2021-2027</w:t>
      </w:r>
      <w:r>
        <w:rPr>
          <w:color w:val="333333"/>
        </w:rPr>
        <w:t>;</w:t>
      </w:r>
    </w:p>
    <w:p w14:paraId="271EABAC" w14:textId="77777777" w:rsidR="006B7B09" w:rsidRDefault="006B7B09" w:rsidP="00D335DB">
      <w:pPr>
        <w:ind w:left="170" w:right="113"/>
        <w:jc w:val="both"/>
      </w:pPr>
      <w:r>
        <w:t xml:space="preserve">- </w:t>
      </w:r>
      <w:r>
        <w:rPr>
          <w:color w:val="333333"/>
          <w:shd w:val="clear" w:color="auto" w:fill="FFFFFF"/>
        </w:rPr>
        <w:t>Ordonanţa de urgenţă nr. 133/2021 privind gestionarea financiară a fondurilor europene pentru perioada de programare 2021-2027 alocate României din Fondul european de dezvoltare regională, Fondul de coeziune, Fondul social european Plus, Fondul pentru o tranziţie justă;</w:t>
      </w:r>
      <w:r>
        <w:rPr>
          <w:color w:val="333333"/>
        </w:rPr>
        <w:br/>
      </w:r>
    </w:p>
    <w:p w14:paraId="5EAC9C7B" w14:textId="77777777" w:rsidR="006B7B09" w:rsidRDefault="006B7B09" w:rsidP="00D335DB">
      <w:pPr>
        <w:ind w:left="170" w:right="113"/>
        <w:jc w:val="both"/>
        <w:rPr>
          <w:rFonts w:eastAsiaTheme="minorHAnsi"/>
        </w:rPr>
      </w:pPr>
      <w:r>
        <w:t xml:space="preserve">            În temeiul art.196 alin.(1) lit.a)  din O.U.G.nr.57/2019 privind Codul Administrativ cu modificările şi completările ulterioare;</w:t>
      </w:r>
    </w:p>
    <w:p w14:paraId="1EFC00F7" w14:textId="77777777" w:rsidR="006B7B09" w:rsidRDefault="006B7B09" w:rsidP="00D335DB">
      <w:pPr>
        <w:ind w:left="170" w:right="113"/>
        <w:jc w:val="both"/>
      </w:pPr>
    </w:p>
    <w:p w14:paraId="44BDB4E2" w14:textId="77777777" w:rsidR="006B7B09" w:rsidRDefault="006B7B09" w:rsidP="00D335DB">
      <w:pPr>
        <w:ind w:left="170" w:right="113"/>
        <w:jc w:val="center"/>
        <w:rPr>
          <w:rFonts w:asciiTheme="minorHAnsi" w:hAnsiTheme="minorHAnsi" w:cstheme="minorBidi"/>
          <w:sz w:val="22"/>
          <w:szCs w:val="22"/>
        </w:rPr>
      </w:pPr>
    </w:p>
    <w:p w14:paraId="3CD121EF" w14:textId="77777777" w:rsidR="006B7B09" w:rsidRDefault="006B7B09" w:rsidP="00D335DB">
      <w:pPr>
        <w:ind w:left="170" w:right="113"/>
        <w:jc w:val="center"/>
        <w:rPr>
          <w:b/>
          <w:lang w:eastAsia="de-DE"/>
        </w:rPr>
      </w:pPr>
      <w:r>
        <w:rPr>
          <w:b/>
          <w:lang w:eastAsia="de-DE"/>
        </w:rPr>
        <w:t>HOTĂRĂȘTE</w:t>
      </w:r>
    </w:p>
    <w:p w14:paraId="3E0FB3E1" w14:textId="77777777" w:rsidR="006B7B09" w:rsidRDefault="006B7B09" w:rsidP="00D335DB">
      <w:pPr>
        <w:ind w:left="170" w:right="113"/>
        <w:jc w:val="both"/>
        <w:rPr>
          <w:b/>
          <w:lang w:eastAsia="de-DE"/>
        </w:rPr>
      </w:pPr>
    </w:p>
    <w:p w14:paraId="7B748159" w14:textId="5B642D51" w:rsidR="006B7B09" w:rsidRDefault="006513DB" w:rsidP="00D335DB">
      <w:pPr>
        <w:ind w:left="170" w:right="113"/>
        <w:jc w:val="both"/>
        <w:rPr>
          <w:lang w:eastAsia="en-US"/>
        </w:rPr>
      </w:pPr>
      <w:r>
        <w:rPr>
          <w:b/>
          <w:bCs/>
        </w:rPr>
        <w:t xml:space="preserve">         </w:t>
      </w:r>
      <w:r w:rsidR="006B7B09">
        <w:rPr>
          <w:b/>
          <w:bCs/>
        </w:rPr>
        <w:t>ART.1.</w:t>
      </w:r>
      <w:r w:rsidR="006B7B09">
        <w:t xml:space="preserve"> Se aprobă proiectul </w:t>
      </w:r>
      <w:r w:rsidR="006B7B09">
        <w:rPr>
          <w:b/>
          <w:i/>
          <w:iCs/>
          <w:lang w:eastAsia="de-DE"/>
        </w:rPr>
        <w:t>„DIGITALIZARE, EFICIENȚĂ, TRANSPARENȚĂ PENTRU CETĂȚENI - DETC”,</w:t>
      </w:r>
      <w:r w:rsidR="006B7B09">
        <w:rPr>
          <w:b/>
          <w:lang w:eastAsia="de-DE"/>
        </w:rPr>
        <w:t xml:space="preserve"> </w:t>
      </w:r>
      <w:r w:rsidR="006B7B09">
        <w:t>în vederea finanțării acestuia în cadrul Programului “Regiunea Centru”, Prioritatea 2</w:t>
      </w:r>
      <w:r w:rsidR="006B7B09">
        <w:rPr>
          <w:i/>
          <w:iCs/>
        </w:rPr>
        <w:t xml:space="preserve"> O regiune digitală </w:t>
      </w:r>
      <w:r w:rsidR="006B7B09">
        <w:t xml:space="preserve">, Acțiunea </w:t>
      </w:r>
      <w:r w:rsidR="006B7B09">
        <w:rPr>
          <w:bCs/>
          <w:lang w:eastAsia="de-DE"/>
        </w:rPr>
        <w:t>1</w:t>
      </w:r>
      <w:r w:rsidR="006B7B09">
        <w:rPr>
          <w:bCs/>
          <w:i/>
          <w:iCs/>
          <w:lang w:eastAsia="de-DE"/>
        </w:rPr>
        <w:t xml:space="preserve"> Comunități digitale pentru o regiune inteligentă</w:t>
      </w:r>
      <w:r w:rsidR="006B7B09">
        <w:t>, Obiectiv specific 1.2</w:t>
      </w:r>
      <w:r w:rsidR="006B7B09">
        <w:rPr>
          <w:i/>
          <w:iCs/>
        </w:rPr>
        <w:t xml:space="preserve"> Valorificarea avantajelor digitalizării, în beneficiul cetățenilor, al companiilor, al organizațiilor de cercetare și al autorităților publice.</w:t>
      </w:r>
    </w:p>
    <w:p w14:paraId="773DCA1B" w14:textId="77777777" w:rsidR="006513DB" w:rsidRDefault="006513DB" w:rsidP="00D335DB">
      <w:pPr>
        <w:ind w:right="113"/>
        <w:jc w:val="both"/>
        <w:rPr>
          <w:b/>
          <w:bCs/>
        </w:rPr>
      </w:pPr>
    </w:p>
    <w:p w14:paraId="68761FD2" w14:textId="77777777" w:rsidR="006513DB" w:rsidRDefault="006513DB" w:rsidP="00D335DB">
      <w:pPr>
        <w:ind w:left="170" w:right="113"/>
        <w:jc w:val="both"/>
        <w:rPr>
          <w:b/>
          <w:bCs/>
        </w:rPr>
      </w:pPr>
    </w:p>
    <w:p w14:paraId="6E1A898E" w14:textId="77777777" w:rsidR="006513DB" w:rsidRDefault="006513DB" w:rsidP="00D335DB">
      <w:pPr>
        <w:ind w:left="170" w:right="113"/>
        <w:jc w:val="both"/>
        <w:rPr>
          <w:b/>
          <w:bCs/>
        </w:rPr>
      </w:pPr>
    </w:p>
    <w:p w14:paraId="0A2D62FA" w14:textId="0F37DD66" w:rsidR="006B7B09" w:rsidRDefault="006513DB" w:rsidP="00D335DB">
      <w:pPr>
        <w:ind w:left="170" w:right="113"/>
        <w:jc w:val="both"/>
      </w:pPr>
      <w:r>
        <w:rPr>
          <w:b/>
          <w:bCs/>
        </w:rPr>
        <w:t xml:space="preserve">         </w:t>
      </w:r>
      <w:r w:rsidR="006B7B09">
        <w:rPr>
          <w:b/>
          <w:bCs/>
        </w:rPr>
        <w:t>ART.2.</w:t>
      </w:r>
      <w:r w:rsidR="006B7B09">
        <w:t xml:space="preserve"> Se aprobă valoarea totală a proiectului </w:t>
      </w:r>
      <w:r w:rsidR="006B7B09">
        <w:rPr>
          <w:b/>
          <w:i/>
          <w:iCs/>
          <w:lang w:eastAsia="de-DE"/>
        </w:rPr>
        <w:t xml:space="preserve">„DIGITALIZARE, EFICIENȚĂ, TRANSPARENȚĂ PENTRU CETĂȚENI - DETC”, </w:t>
      </w:r>
      <w:r w:rsidR="006B7B09">
        <w:t xml:space="preserve">în cuantum de </w:t>
      </w:r>
      <w:r w:rsidR="006B7B09">
        <w:rPr>
          <w:b/>
          <w:bCs/>
        </w:rPr>
        <w:t>1.471.894,31</w:t>
      </w:r>
      <w:r w:rsidR="006B7B09">
        <w:t xml:space="preserve"> lei (inclusiv TVA).</w:t>
      </w:r>
    </w:p>
    <w:p w14:paraId="0A3AB7A3" w14:textId="77777777" w:rsidR="006B7B09" w:rsidRDefault="006B7B09" w:rsidP="00D335DB">
      <w:pPr>
        <w:ind w:left="170" w:right="113"/>
        <w:jc w:val="both"/>
      </w:pPr>
    </w:p>
    <w:p w14:paraId="09A39F24" w14:textId="795547A4" w:rsidR="006B7B09" w:rsidRDefault="006513DB" w:rsidP="00D335DB">
      <w:pPr>
        <w:ind w:left="170" w:right="113"/>
        <w:jc w:val="both"/>
      </w:pPr>
      <w:r>
        <w:rPr>
          <w:b/>
          <w:bCs/>
        </w:rPr>
        <w:t xml:space="preserve">        </w:t>
      </w:r>
      <w:r w:rsidR="006B7B09">
        <w:rPr>
          <w:b/>
          <w:bCs/>
        </w:rPr>
        <w:t>ART.3.</w:t>
      </w:r>
      <w:r w:rsidR="006B7B09">
        <w:t xml:space="preserve"> Se aprobă contribuția proprie în proiect a UAT Comuna Săsciori, reprezentând achitarea tuturor cheltuielilor neeligibile ale proiectului în cuantum de 172.545,99 lei (inclusiv TVA), cât și contribuția de 2% din valoarea eligibilă a proiectului, în cuantum de 25.986,77 lei (inclusiv TVA) reprezentând cofinanțarea proiectului </w:t>
      </w:r>
      <w:r w:rsidR="006B7B09">
        <w:rPr>
          <w:b/>
          <w:i/>
          <w:iCs/>
          <w:lang w:eastAsia="de-DE"/>
        </w:rPr>
        <w:t>„DIGITALIZARE, EFICIENȚĂ, TRANSPARENȚĂ PENTRU CETĂȚENI - DETC”.</w:t>
      </w:r>
    </w:p>
    <w:p w14:paraId="651CE106" w14:textId="77777777" w:rsidR="006B7B09" w:rsidRDefault="006B7B09" w:rsidP="00D335DB">
      <w:pPr>
        <w:ind w:left="170" w:right="113"/>
        <w:jc w:val="both"/>
      </w:pPr>
    </w:p>
    <w:p w14:paraId="1FF17ED2" w14:textId="79B79285" w:rsidR="006B7B09" w:rsidRDefault="006513DB" w:rsidP="00D335DB">
      <w:pPr>
        <w:ind w:left="170" w:right="113"/>
        <w:jc w:val="both"/>
      </w:pPr>
      <w:r>
        <w:rPr>
          <w:b/>
          <w:bCs/>
        </w:rPr>
        <w:t xml:space="preserve">       </w:t>
      </w:r>
      <w:r w:rsidR="006B7B09">
        <w:rPr>
          <w:b/>
          <w:bCs/>
        </w:rPr>
        <w:t>ART.4.</w:t>
      </w:r>
      <w:r w:rsidR="006B7B09">
        <w:t xml:space="preserve"> Se vor asigura sumele reprezentând cheltuieli declarate neeligibile pe parcursul implementării proiectului, altele decât cele prevăzute în bugetul inițial, precum și cheltuieli conexe ce pot apărea pe durata implementării proiectului </w:t>
      </w:r>
      <w:r w:rsidR="006B7B09">
        <w:rPr>
          <w:b/>
          <w:bCs/>
          <w:i/>
          <w:iCs/>
        </w:rPr>
        <w:t>„DIGITALIZARE, EFICIENȚĂ, TRANSPARENȚĂ PENTRU CETĂȚENI - DETC</w:t>
      </w:r>
      <w:r w:rsidR="006B7B09">
        <w:rPr>
          <w:i/>
          <w:iCs/>
        </w:rPr>
        <w:t>”</w:t>
      </w:r>
      <w:r w:rsidR="006B7B09">
        <w:t xml:space="preserve"> pentru implementarea proiectului în condiții optime.</w:t>
      </w:r>
    </w:p>
    <w:p w14:paraId="0E9AF763" w14:textId="77777777" w:rsidR="006B7B09" w:rsidRDefault="006B7B09" w:rsidP="00D335DB">
      <w:pPr>
        <w:ind w:left="170" w:right="113"/>
        <w:jc w:val="both"/>
      </w:pPr>
    </w:p>
    <w:p w14:paraId="6A11542C" w14:textId="776BA97F" w:rsidR="006B7B09" w:rsidRDefault="006513DB" w:rsidP="00D335DB">
      <w:pPr>
        <w:ind w:left="170" w:right="113"/>
        <w:jc w:val="both"/>
      </w:pPr>
      <w:r>
        <w:rPr>
          <w:b/>
          <w:bCs/>
        </w:rPr>
        <w:t xml:space="preserve">     </w:t>
      </w:r>
      <w:r w:rsidR="006B7B09">
        <w:rPr>
          <w:b/>
          <w:bCs/>
        </w:rPr>
        <w:t>ART.5.</w:t>
      </w:r>
      <w:r w:rsidR="006B7B09">
        <w:t xml:space="preserve"> Se vor asigura toate resursele financiare necesare implementării proiectului în condițiile rambursării/ decontării ulterioare a cheltuielilor din fondurile Uniunii.</w:t>
      </w:r>
    </w:p>
    <w:p w14:paraId="35D71991" w14:textId="77777777" w:rsidR="006B7B09" w:rsidRDefault="006B7B09" w:rsidP="00D335DB">
      <w:pPr>
        <w:ind w:left="170" w:right="113"/>
        <w:jc w:val="both"/>
      </w:pPr>
    </w:p>
    <w:p w14:paraId="17FC93A3" w14:textId="37D8B782" w:rsidR="006B7B09" w:rsidRDefault="006513DB" w:rsidP="00D335DB">
      <w:pPr>
        <w:ind w:left="170" w:right="113"/>
        <w:jc w:val="both"/>
      </w:pPr>
      <w:r>
        <w:rPr>
          <w:b/>
          <w:bCs/>
        </w:rPr>
        <w:t xml:space="preserve">     </w:t>
      </w:r>
      <w:r w:rsidR="006B7B09">
        <w:rPr>
          <w:b/>
          <w:bCs/>
        </w:rPr>
        <w:t>ART.6.</w:t>
      </w:r>
      <w:r w:rsidR="006B7B09">
        <w:t xml:space="preserve"> Se vor asigura sumele reprezentând cheltuielile de funcționare și întreținere aferente proiectului, în vederea  sustenabilității financiare a acestuia</w:t>
      </w:r>
    </w:p>
    <w:p w14:paraId="4FB8A463" w14:textId="77777777" w:rsidR="006B7B09" w:rsidRDefault="006B7B09" w:rsidP="00D335DB">
      <w:pPr>
        <w:ind w:left="170" w:right="113"/>
        <w:jc w:val="both"/>
      </w:pPr>
    </w:p>
    <w:p w14:paraId="79875170" w14:textId="4015006B" w:rsidR="006B7B09" w:rsidRDefault="006513DB" w:rsidP="00D335DB">
      <w:pPr>
        <w:ind w:left="170" w:right="113"/>
        <w:jc w:val="both"/>
      </w:pPr>
      <w:r>
        <w:rPr>
          <w:b/>
          <w:bCs/>
        </w:rPr>
        <w:t xml:space="preserve">    </w:t>
      </w:r>
      <w:r w:rsidR="006B7B09">
        <w:rPr>
          <w:b/>
          <w:bCs/>
        </w:rPr>
        <w:t>ART.7.</w:t>
      </w:r>
      <w:r w:rsidR="006B7B09">
        <w:t xml:space="preserve"> Sumele reprezentând corecțiile ce pot fi identificate în procedura de verificare a achiziției, vor fi suportate din bugetul propriu.</w:t>
      </w:r>
    </w:p>
    <w:p w14:paraId="040730B1" w14:textId="77777777" w:rsidR="00D335DB" w:rsidRDefault="00D335DB" w:rsidP="00D335DB">
      <w:pPr>
        <w:ind w:left="170" w:right="113"/>
        <w:jc w:val="both"/>
      </w:pPr>
    </w:p>
    <w:p w14:paraId="574C2FF8" w14:textId="46427524" w:rsidR="006B7B09" w:rsidRDefault="00D335DB" w:rsidP="00D335DB">
      <w:pPr>
        <w:ind w:left="170" w:right="113"/>
        <w:jc w:val="both"/>
      </w:pPr>
      <w:r w:rsidRPr="00D335DB">
        <w:rPr>
          <w:rFonts w:eastAsia="Arial"/>
          <w:b/>
          <w:bCs/>
          <w:color w:val="000000"/>
          <w:lang w:eastAsia="ro-RO"/>
        </w:rPr>
        <w:t xml:space="preserve">    ART.8.</w:t>
      </w:r>
      <w:r>
        <w:rPr>
          <w:rFonts w:eastAsia="Arial"/>
          <w:color w:val="000000"/>
          <w:lang w:eastAsia="ro-RO"/>
        </w:rPr>
        <w:t xml:space="preserve"> Prezenta hotărâre se înaintează și comunica: Instituţiei Prefectului judeţului Alba,  Primarului Comunei Săsciori, Compartimentului Cadastru, Amenajarea Teritoriului și Achiziții Publice din cadrul Primăriei Săsciori și se afișază pe siteul </w:t>
      </w:r>
      <w:hyperlink r:id="rId7" w:history="1">
        <w:r>
          <w:rPr>
            <w:rStyle w:val="Hyperlink"/>
            <w:rFonts w:eastAsia="Arial"/>
            <w:lang w:eastAsia="ro-RO"/>
          </w:rPr>
          <w:t>www.comunasasciori.ro</w:t>
        </w:r>
      </w:hyperlink>
      <w:r>
        <w:rPr>
          <w:rFonts w:eastAsia="Arial"/>
          <w:color w:val="000000"/>
          <w:lang w:eastAsia="ro-RO"/>
        </w:rPr>
        <w:t xml:space="preserve"> și la avizierul Primăriei.</w:t>
      </w:r>
    </w:p>
    <w:p w14:paraId="45BAD272" w14:textId="20D927B8" w:rsidR="00D60C5C" w:rsidRDefault="00D60C5C" w:rsidP="00D335DB">
      <w:pPr>
        <w:ind w:left="170" w:right="113"/>
        <w:jc w:val="center"/>
      </w:pPr>
    </w:p>
    <w:p w14:paraId="785E052A" w14:textId="17A0309D" w:rsidR="00483E9A" w:rsidRPr="006849D6" w:rsidRDefault="004F2157" w:rsidP="00D335DB">
      <w:pPr>
        <w:ind w:left="170" w:right="113"/>
        <w:jc w:val="both"/>
      </w:pPr>
      <w:r w:rsidRPr="006849D6">
        <w:rPr>
          <w:b/>
          <w:sz w:val="28"/>
          <w:szCs w:val="28"/>
          <w:lang w:eastAsia="ro-RO"/>
        </w:rPr>
        <w:t xml:space="preserve">                                          </w:t>
      </w:r>
      <w:r w:rsidR="00367C61" w:rsidRPr="006849D6">
        <w:rPr>
          <w:b/>
          <w:sz w:val="28"/>
          <w:szCs w:val="28"/>
          <w:lang w:eastAsia="ro-RO"/>
        </w:rPr>
        <w:t xml:space="preserve">      </w:t>
      </w:r>
      <w:r w:rsidR="00814F4D" w:rsidRPr="006849D6">
        <w:t>Săsciori</w:t>
      </w:r>
      <w:r w:rsidR="002812FF" w:rsidRPr="006849D6">
        <w:t>,</w:t>
      </w:r>
      <w:r w:rsidR="0086046C">
        <w:t xml:space="preserve"> la</w:t>
      </w:r>
      <w:r w:rsidR="002812FF" w:rsidRPr="006849D6">
        <w:t xml:space="preserve"> </w:t>
      </w:r>
      <w:r w:rsidR="0086046C">
        <w:t>12 noiembrie</w:t>
      </w:r>
      <w:r w:rsidR="0086046C" w:rsidRPr="006849D6">
        <w:t xml:space="preserve"> </w:t>
      </w:r>
      <w:r w:rsidR="00AB2A9F" w:rsidRPr="006849D6">
        <w:t xml:space="preserve"> </w:t>
      </w:r>
      <w:r w:rsidR="00814F4D" w:rsidRPr="006849D6">
        <w:t>202</w:t>
      </w:r>
      <w:r w:rsidR="00967B1B" w:rsidRPr="006849D6">
        <w:t>4</w:t>
      </w:r>
    </w:p>
    <w:p w14:paraId="30CF4DEB" w14:textId="77777777" w:rsidR="007019F7" w:rsidRDefault="007019F7" w:rsidP="00D335DB">
      <w:pPr>
        <w:suppressAutoHyphens w:val="0"/>
        <w:autoSpaceDE w:val="0"/>
        <w:autoSpaceDN w:val="0"/>
        <w:adjustRightInd w:val="0"/>
        <w:ind w:left="170" w:right="113"/>
        <w:jc w:val="both"/>
      </w:pPr>
    </w:p>
    <w:p w14:paraId="6CE4AB5C" w14:textId="77777777" w:rsidR="007019F7" w:rsidRPr="009A4295" w:rsidRDefault="007019F7" w:rsidP="00D335DB">
      <w:pPr>
        <w:suppressAutoHyphens w:val="0"/>
        <w:autoSpaceDE w:val="0"/>
        <w:autoSpaceDN w:val="0"/>
        <w:adjustRightInd w:val="0"/>
        <w:ind w:left="170" w:right="113"/>
        <w:jc w:val="both"/>
      </w:pPr>
    </w:p>
    <w:p w14:paraId="05038551" w14:textId="6EBE0D5A" w:rsidR="002812FF" w:rsidRPr="009A4295" w:rsidRDefault="00E70A1F" w:rsidP="00D335DB">
      <w:pPr>
        <w:suppressAutoHyphens w:val="0"/>
        <w:autoSpaceDE w:val="0"/>
        <w:autoSpaceDN w:val="0"/>
        <w:adjustRightInd w:val="0"/>
        <w:ind w:left="170" w:right="113"/>
        <w:jc w:val="both"/>
      </w:pPr>
      <w:r w:rsidRPr="009A4295">
        <w:t xml:space="preserve">   </w:t>
      </w:r>
      <w:r w:rsidR="00483E9A" w:rsidRPr="009A4295">
        <w:t xml:space="preserve">    </w:t>
      </w:r>
      <w:r w:rsidR="002812FF" w:rsidRPr="009A4295">
        <w:t>Preşedinte</w:t>
      </w:r>
      <w:r w:rsidR="00F73690" w:rsidRPr="009A4295">
        <w:t xml:space="preserve"> de şedință</w:t>
      </w:r>
      <w:r w:rsidR="00814F4D" w:rsidRPr="009A4295">
        <w:t>,</w:t>
      </w:r>
      <w:r w:rsidR="00F73690" w:rsidRPr="009A4295">
        <w:t xml:space="preserve">                    </w:t>
      </w:r>
      <w:r w:rsidR="002812FF" w:rsidRPr="009A4295">
        <w:t xml:space="preserve">   </w:t>
      </w:r>
      <w:r w:rsidR="00F73690" w:rsidRPr="009A4295">
        <w:t xml:space="preserve">      </w:t>
      </w:r>
      <w:r w:rsidR="002812FF" w:rsidRPr="009A4295">
        <w:t xml:space="preserve"> </w:t>
      </w:r>
      <w:r w:rsidR="00814F4D" w:rsidRPr="009A4295">
        <w:t xml:space="preserve">                </w:t>
      </w:r>
      <w:r w:rsidRPr="009A4295">
        <w:t xml:space="preserve"> </w:t>
      </w:r>
      <w:r w:rsidR="002812FF" w:rsidRPr="009A4295">
        <w:t>Contrasemnează pentru legalitate,</w:t>
      </w:r>
    </w:p>
    <w:p w14:paraId="731E2906" w14:textId="613AC52E" w:rsidR="002812FF" w:rsidRPr="009A4295" w:rsidRDefault="00F368DF" w:rsidP="00D335DB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  <w:r w:rsidRPr="009A4295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9A4295">
        <w:rPr>
          <w:rFonts w:ascii="Times New Roman" w:hAnsi="Times New Roman" w:cs="Times New Roman"/>
          <w:sz w:val="24"/>
          <w:szCs w:val="24"/>
        </w:rPr>
        <w:t xml:space="preserve">    </w:t>
      </w:r>
      <w:r w:rsidRPr="009A4295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9A4295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9A4295">
        <w:rPr>
          <w:rFonts w:ascii="Times New Roman" w:hAnsi="Times New Roman" w:cs="Times New Roman"/>
          <w:sz w:val="24"/>
          <w:szCs w:val="24"/>
        </w:rPr>
        <w:t>Secretar general UAT</w:t>
      </w:r>
    </w:p>
    <w:p w14:paraId="6BEA434F" w14:textId="0CCC7307" w:rsidR="00C21520" w:rsidRDefault="00F368DF" w:rsidP="00D335DB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  <w:r w:rsidRPr="009A4295">
        <w:rPr>
          <w:rFonts w:ascii="Times New Roman" w:hAnsi="Times New Roman" w:cs="Times New Roman"/>
          <w:sz w:val="24"/>
          <w:szCs w:val="24"/>
        </w:rPr>
        <w:t xml:space="preserve">       </w:t>
      </w:r>
      <w:r w:rsidR="00336B5C" w:rsidRPr="009A4295">
        <w:rPr>
          <w:rFonts w:ascii="Times New Roman" w:hAnsi="Times New Roman" w:cs="Times New Roman"/>
          <w:sz w:val="24"/>
          <w:szCs w:val="24"/>
        </w:rPr>
        <w:t xml:space="preserve"> </w:t>
      </w:r>
      <w:r w:rsidR="00B70BA2">
        <w:rPr>
          <w:rFonts w:ascii="Times New Roman" w:hAnsi="Times New Roman" w:cs="Times New Roman"/>
          <w:sz w:val="24"/>
          <w:szCs w:val="24"/>
        </w:rPr>
        <w:t xml:space="preserve">  </w:t>
      </w:r>
      <w:r w:rsidR="0086046C">
        <w:rPr>
          <w:rFonts w:ascii="Times New Roman" w:hAnsi="Times New Roman" w:cs="Times New Roman"/>
          <w:sz w:val="24"/>
          <w:szCs w:val="24"/>
        </w:rPr>
        <w:t xml:space="preserve">      Cioroga Ilie</w:t>
      </w:r>
      <w:r w:rsidR="00557D56" w:rsidRPr="009A4295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B70BA2">
        <w:rPr>
          <w:rFonts w:ascii="Times New Roman" w:hAnsi="Times New Roman" w:cs="Times New Roman"/>
          <w:sz w:val="24"/>
          <w:szCs w:val="24"/>
        </w:rPr>
        <w:t xml:space="preserve">        </w:t>
      </w:r>
      <w:r w:rsidR="00557D56" w:rsidRPr="009A4295">
        <w:rPr>
          <w:rFonts w:ascii="Times New Roman" w:hAnsi="Times New Roman" w:cs="Times New Roman"/>
          <w:sz w:val="24"/>
          <w:szCs w:val="24"/>
        </w:rPr>
        <w:t xml:space="preserve"> </w:t>
      </w:r>
      <w:r w:rsidR="00BB51C0">
        <w:rPr>
          <w:rFonts w:ascii="Times New Roman" w:hAnsi="Times New Roman" w:cs="Times New Roman"/>
          <w:sz w:val="24"/>
          <w:szCs w:val="24"/>
        </w:rPr>
        <w:t xml:space="preserve"> </w:t>
      </w:r>
      <w:r w:rsidRPr="009A4295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9A4295">
        <w:rPr>
          <w:rFonts w:ascii="Times New Roman" w:hAnsi="Times New Roman" w:cs="Times New Roman"/>
          <w:sz w:val="24"/>
          <w:szCs w:val="24"/>
        </w:rPr>
        <w:t>a</w:t>
      </w:r>
    </w:p>
    <w:p w14:paraId="10AF14D6" w14:textId="77777777" w:rsidR="00A028B6" w:rsidRPr="009A4295" w:rsidRDefault="00A028B6" w:rsidP="00D335DB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09107D72" w14:textId="77777777" w:rsidR="005D6B98" w:rsidRDefault="005D6B98" w:rsidP="00D335DB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522309D4" w14:textId="77777777" w:rsidR="005D6B98" w:rsidRDefault="005D6B98" w:rsidP="00D335DB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4A659A2A" w14:textId="77777777" w:rsidR="0086046C" w:rsidRDefault="0086046C" w:rsidP="00D335DB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193A7FEE" w14:textId="77777777" w:rsidR="0086046C" w:rsidRDefault="0086046C" w:rsidP="00D335DB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6D8B5774" w14:textId="77777777" w:rsidR="0086046C" w:rsidRDefault="0086046C" w:rsidP="00D335DB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420CEDD2" w14:textId="77777777" w:rsidR="0086046C" w:rsidRDefault="0086046C" w:rsidP="00D335DB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6668440E" w14:textId="28C7AC3F" w:rsidR="005D6B98" w:rsidRPr="009A4295" w:rsidRDefault="005D6B98" w:rsidP="00D335DB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63DC206D" w14:textId="4293D590" w:rsidR="0086372F" w:rsidRPr="009A4295" w:rsidRDefault="0086372F" w:rsidP="00D335DB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  <w:r w:rsidRPr="009A4295">
        <w:rPr>
          <w:rStyle w:val="Fontdeparagrafimplicit1"/>
          <w:b/>
          <w:bCs/>
          <w:i/>
          <w:lang w:val="fr-FR"/>
        </w:rPr>
        <w:t>Prezenta Hotărâre a fost adoptată cu un numar de 15</w:t>
      </w:r>
      <w:r w:rsidRPr="009A4295">
        <w:rPr>
          <w:rStyle w:val="Fontdeparagrafimplicit1"/>
          <w:b/>
          <w:bCs/>
          <w:i/>
        </w:rPr>
        <w:t xml:space="preserve"> </w:t>
      </w:r>
      <w:r w:rsidRPr="009A4295">
        <w:rPr>
          <w:rStyle w:val="Fontdeparagrafimplicit1"/>
          <w:b/>
          <w:bCs/>
          <w:i/>
          <w:lang w:val="fr-FR"/>
        </w:rPr>
        <w:t>voturi favorabile, valabil exprimate, care reprezintă</w:t>
      </w:r>
      <w:r w:rsidRPr="009A4295">
        <w:rPr>
          <w:rStyle w:val="Fontdeparagrafimplicit1"/>
          <w:b/>
          <w:bCs/>
          <w:i/>
        </w:rPr>
        <w:t xml:space="preserve"> 100 </w:t>
      </w:r>
      <w:r w:rsidRPr="009A4295">
        <w:rPr>
          <w:rStyle w:val="Fontdeparagrafimplicit1"/>
          <w:b/>
          <w:bCs/>
          <w:i/>
          <w:lang w:val="fr-FR"/>
        </w:rPr>
        <w:t>% din numarul consilierilor în funcție și</w:t>
      </w:r>
      <w:r w:rsidRPr="009A4295">
        <w:rPr>
          <w:rStyle w:val="Fontdeparagrafimplicit1"/>
          <w:b/>
          <w:bCs/>
          <w:i/>
        </w:rPr>
        <w:t xml:space="preserve"> 100% </w:t>
      </w:r>
      <w:r w:rsidRPr="009A4295">
        <w:rPr>
          <w:rStyle w:val="Fontdeparagrafimplicit1"/>
          <w:b/>
          <w:bCs/>
          <w:i/>
          <w:lang w:val="fr-FR"/>
        </w:rPr>
        <w:t>din numărul consilierilor prezenți.</w:t>
      </w:r>
    </w:p>
    <w:sectPr w:rsidR="0086372F" w:rsidRPr="009A4295" w:rsidSect="0086046C">
      <w:head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C48A49" w14:textId="77777777" w:rsidR="002F40FC" w:rsidRDefault="002F40FC" w:rsidP="007F56BF">
      <w:r>
        <w:separator/>
      </w:r>
    </w:p>
  </w:endnote>
  <w:endnote w:type="continuationSeparator" w:id="0">
    <w:p w14:paraId="6374F38B" w14:textId="77777777" w:rsidR="002F40FC" w:rsidRDefault="002F40FC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8623A9" w14:textId="77777777" w:rsidR="002F40FC" w:rsidRDefault="002F40FC" w:rsidP="007F56BF">
      <w:r>
        <w:separator/>
      </w:r>
    </w:p>
  </w:footnote>
  <w:footnote w:type="continuationSeparator" w:id="0">
    <w:p w14:paraId="246EA79C" w14:textId="77777777" w:rsidR="002F40FC" w:rsidRDefault="002F40FC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783712673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5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6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696F0397"/>
    <w:multiLevelType w:val="hybridMultilevel"/>
    <w:tmpl w:val="DF8A7394"/>
    <w:lvl w:ilvl="0" w:tplc="F82413FA">
      <w:numFmt w:val="decimal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>
      <w:start w:val="1"/>
      <w:numFmt w:val="lowerLetter"/>
      <w:lvlText w:val="%2."/>
      <w:lvlJc w:val="left"/>
      <w:pPr>
        <w:ind w:left="1968" w:hanging="360"/>
      </w:pPr>
    </w:lvl>
    <w:lvl w:ilvl="2" w:tplc="0418001B">
      <w:start w:val="1"/>
      <w:numFmt w:val="lowerRoman"/>
      <w:lvlText w:val="%3."/>
      <w:lvlJc w:val="right"/>
      <w:pPr>
        <w:ind w:left="2688" w:hanging="180"/>
      </w:pPr>
    </w:lvl>
    <w:lvl w:ilvl="3" w:tplc="0418000F">
      <w:start w:val="1"/>
      <w:numFmt w:val="decimal"/>
      <w:lvlText w:val="%4."/>
      <w:lvlJc w:val="left"/>
      <w:pPr>
        <w:ind w:left="3408" w:hanging="360"/>
      </w:pPr>
    </w:lvl>
    <w:lvl w:ilvl="4" w:tplc="04180019">
      <w:start w:val="1"/>
      <w:numFmt w:val="lowerLetter"/>
      <w:lvlText w:val="%5."/>
      <w:lvlJc w:val="left"/>
      <w:pPr>
        <w:ind w:left="4128" w:hanging="360"/>
      </w:pPr>
    </w:lvl>
    <w:lvl w:ilvl="5" w:tplc="0418001B">
      <w:start w:val="1"/>
      <w:numFmt w:val="lowerRoman"/>
      <w:lvlText w:val="%6."/>
      <w:lvlJc w:val="right"/>
      <w:pPr>
        <w:ind w:left="4848" w:hanging="180"/>
      </w:pPr>
    </w:lvl>
    <w:lvl w:ilvl="6" w:tplc="0418000F">
      <w:start w:val="1"/>
      <w:numFmt w:val="decimal"/>
      <w:lvlText w:val="%7."/>
      <w:lvlJc w:val="left"/>
      <w:pPr>
        <w:ind w:left="5568" w:hanging="360"/>
      </w:pPr>
    </w:lvl>
    <w:lvl w:ilvl="7" w:tplc="04180019">
      <w:start w:val="1"/>
      <w:numFmt w:val="lowerLetter"/>
      <w:lvlText w:val="%8."/>
      <w:lvlJc w:val="left"/>
      <w:pPr>
        <w:ind w:left="6288" w:hanging="360"/>
      </w:pPr>
    </w:lvl>
    <w:lvl w:ilvl="8" w:tplc="0418001B">
      <w:start w:val="1"/>
      <w:numFmt w:val="lowerRoman"/>
      <w:lvlText w:val="%9."/>
      <w:lvlJc w:val="right"/>
      <w:pPr>
        <w:ind w:left="7008" w:hanging="180"/>
      </w:pPr>
    </w:lvl>
  </w:abstractNum>
  <w:abstractNum w:abstractNumId="8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9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5"/>
  </w:num>
  <w:num w:numId="8" w16cid:durableId="1214586510">
    <w:abstractNumId w:val="9"/>
  </w:num>
  <w:num w:numId="9" w16cid:durableId="1335453008">
    <w:abstractNumId w:val="4"/>
  </w:num>
  <w:num w:numId="10" w16cid:durableId="2091928980">
    <w:abstractNumId w:val="6"/>
  </w:num>
  <w:num w:numId="11" w16cid:durableId="96438758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5440832">
    <w:abstractNumId w:val="7"/>
  </w:num>
  <w:num w:numId="13" w16cid:durableId="52995308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21B2D"/>
    <w:rsid w:val="00023D05"/>
    <w:rsid w:val="000879D4"/>
    <w:rsid w:val="00092E73"/>
    <w:rsid w:val="000952FC"/>
    <w:rsid w:val="00097980"/>
    <w:rsid w:val="00097987"/>
    <w:rsid w:val="000D3E4D"/>
    <w:rsid w:val="000D7854"/>
    <w:rsid w:val="000E5B07"/>
    <w:rsid w:val="00100DA5"/>
    <w:rsid w:val="00121E06"/>
    <w:rsid w:val="00137B9D"/>
    <w:rsid w:val="001416AA"/>
    <w:rsid w:val="00147B35"/>
    <w:rsid w:val="001638AA"/>
    <w:rsid w:val="00174246"/>
    <w:rsid w:val="00194B6E"/>
    <w:rsid w:val="001A1DC2"/>
    <w:rsid w:val="001A4296"/>
    <w:rsid w:val="001A7EE6"/>
    <w:rsid w:val="001C279C"/>
    <w:rsid w:val="001F3E1C"/>
    <w:rsid w:val="001F4181"/>
    <w:rsid w:val="001F52B5"/>
    <w:rsid w:val="002034A4"/>
    <w:rsid w:val="00206A87"/>
    <w:rsid w:val="00210826"/>
    <w:rsid w:val="00216FBC"/>
    <w:rsid w:val="0023696E"/>
    <w:rsid w:val="00241C79"/>
    <w:rsid w:val="0024372A"/>
    <w:rsid w:val="00262434"/>
    <w:rsid w:val="00265876"/>
    <w:rsid w:val="00266ED4"/>
    <w:rsid w:val="0027042D"/>
    <w:rsid w:val="00276505"/>
    <w:rsid w:val="002812FF"/>
    <w:rsid w:val="00283AFE"/>
    <w:rsid w:val="00286707"/>
    <w:rsid w:val="002B213C"/>
    <w:rsid w:val="002B606F"/>
    <w:rsid w:val="002C32FD"/>
    <w:rsid w:val="002C4A59"/>
    <w:rsid w:val="002D0350"/>
    <w:rsid w:val="002E3FAD"/>
    <w:rsid w:val="002F40FC"/>
    <w:rsid w:val="003036B4"/>
    <w:rsid w:val="00336B5C"/>
    <w:rsid w:val="00357E77"/>
    <w:rsid w:val="00367C61"/>
    <w:rsid w:val="003816C1"/>
    <w:rsid w:val="00384D6D"/>
    <w:rsid w:val="003B1543"/>
    <w:rsid w:val="003C1387"/>
    <w:rsid w:val="003D3B60"/>
    <w:rsid w:val="003F03A3"/>
    <w:rsid w:val="003F2783"/>
    <w:rsid w:val="003F5115"/>
    <w:rsid w:val="003F7175"/>
    <w:rsid w:val="00406F1D"/>
    <w:rsid w:val="00417376"/>
    <w:rsid w:val="004274A0"/>
    <w:rsid w:val="00430AFE"/>
    <w:rsid w:val="0043225F"/>
    <w:rsid w:val="004373C8"/>
    <w:rsid w:val="004475FC"/>
    <w:rsid w:val="00463A4C"/>
    <w:rsid w:val="00483E9A"/>
    <w:rsid w:val="00492F89"/>
    <w:rsid w:val="004977AC"/>
    <w:rsid w:val="004C1EE5"/>
    <w:rsid w:val="004D0241"/>
    <w:rsid w:val="004D272B"/>
    <w:rsid w:val="004F2157"/>
    <w:rsid w:val="0050151A"/>
    <w:rsid w:val="00505386"/>
    <w:rsid w:val="005053A9"/>
    <w:rsid w:val="005127F9"/>
    <w:rsid w:val="00526C6C"/>
    <w:rsid w:val="0052737C"/>
    <w:rsid w:val="00534434"/>
    <w:rsid w:val="00550CB3"/>
    <w:rsid w:val="005514D7"/>
    <w:rsid w:val="00552B50"/>
    <w:rsid w:val="005569F5"/>
    <w:rsid w:val="00557D56"/>
    <w:rsid w:val="00557DE1"/>
    <w:rsid w:val="00560B03"/>
    <w:rsid w:val="005721D5"/>
    <w:rsid w:val="005A3924"/>
    <w:rsid w:val="005A6DB0"/>
    <w:rsid w:val="005A76B4"/>
    <w:rsid w:val="005B6665"/>
    <w:rsid w:val="005C1C75"/>
    <w:rsid w:val="005C3140"/>
    <w:rsid w:val="005D6B98"/>
    <w:rsid w:val="005F1609"/>
    <w:rsid w:val="005F3DAC"/>
    <w:rsid w:val="005F4682"/>
    <w:rsid w:val="00625382"/>
    <w:rsid w:val="00633B0D"/>
    <w:rsid w:val="00640A2D"/>
    <w:rsid w:val="00641EF2"/>
    <w:rsid w:val="00642890"/>
    <w:rsid w:val="00650003"/>
    <w:rsid w:val="006513DB"/>
    <w:rsid w:val="00654C06"/>
    <w:rsid w:val="00656346"/>
    <w:rsid w:val="00680DF0"/>
    <w:rsid w:val="006849D6"/>
    <w:rsid w:val="006A7D85"/>
    <w:rsid w:val="006B58BF"/>
    <w:rsid w:val="006B7B09"/>
    <w:rsid w:val="006D45CD"/>
    <w:rsid w:val="006E7D2C"/>
    <w:rsid w:val="006F78F0"/>
    <w:rsid w:val="007019F7"/>
    <w:rsid w:val="007151B7"/>
    <w:rsid w:val="0075154B"/>
    <w:rsid w:val="00751997"/>
    <w:rsid w:val="00752FE0"/>
    <w:rsid w:val="00753620"/>
    <w:rsid w:val="00755958"/>
    <w:rsid w:val="00762EDD"/>
    <w:rsid w:val="007710F8"/>
    <w:rsid w:val="00775732"/>
    <w:rsid w:val="00775F90"/>
    <w:rsid w:val="007814A2"/>
    <w:rsid w:val="00781B84"/>
    <w:rsid w:val="00783DB8"/>
    <w:rsid w:val="007856B9"/>
    <w:rsid w:val="00795941"/>
    <w:rsid w:val="007B5C0E"/>
    <w:rsid w:val="007C2D40"/>
    <w:rsid w:val="007C357B"/>
    <w:rsid w:val="007D7859"/>
    <w:rsid w:val="007E0C31"/>
    <w:rsid w:val="007F54A2"/>
    <w:rsid w:val="007F56BF"/>
    <w:rsid w:val="00814F4D"/>
    <w:rsid w:val="00815598"/>
    <w:rsid w:val="00815CDB"/>
    <w:rsid w:val="0084201A"/>
    <w:rsid w:val="008422C9"/>
    <w:rsid w:val="00853DCE"/>
    <w:rsid w:val="00855514"/>
    <w:rsid w:val="00856232"/>
    <w:rsid w:val="0086046C"/>
    <w:rsid w:val="0086372F"/>
    <w:rsid w:val="00883637"/>
    <w:rsid w:val="0089694A"/>
    <w:rsid w:val="008B053E"/>
    <w:rsid w:val="008C65E5"/>
    <w:rsid w:val="00903690"/>
    <w:rsid w:val="0092634F"/>
    <w:rsid w:val="00931649"/>
    <w:rsid w:val="00934D69"/>
    <w:rsid w:val="00940104"/>
    <w:rsid w:val="00943AC4"/>
    <w:rsid w:val="0096785F"/>
    <w:rsid w:val="00967B1B"/>
    <w:rsid w:val="00972AF9"/>
    <w:rsid w:val="00977B1C"/>
    <w:rsid w:val="0099072E"/>
    <w:rsid w:val="00993A38"/>
    <w:rsid w:val="00995987"/>
    <w:rsid w:val="009A4295"/>
    <w:rsid w:val="009A6070"/>
    <w:rsid w:val="009B2A58"/>
    <w:rsid w:val="009C522F"/>
    <w:rsid w:val="009C6305"/>
    <w:rsid w:val="009E2F3C"/>
    <w:rsid w:val="009F508B"/>
    <w:rsid w:val="00A028B6"/>
    <w:rsid w:val="00A03A64"/>
    <w:rsid w:val="00A04DC4"/>
    <w:rsid w:val="00A12427"/>
    <w:rsid w:val="00A163CE"/>
    <w:rsid w:val="00A355B9"/>
    <w:rsid w:val="00A40F24"/>
    <w:rsid w:val="00A62E98"/>
    <w:rsid w:val="00AB2A9F"/>
    <w:rsid w:val="00AB2D4F"/>
    <w:rsid w:val="00AB3F1B"/>
    <w:rsid w:val="00AF213D"/>
    <w:rsid w:val="00B07061"/>
    <w:rsid w:val="00B15F61"/>
    <w:rsid w:val="00B16829"/>
    <w:rsid w:val="00B230D9"/>
    <w:rsid w:val="00B24CE0"/>
    <w:rsid w:val="00B33CB7"/>
    <w:rsid w:val="00B66C63"/>
    <w:rsid w:val="00B70BA2"/>
    <w:rsid w:val="00B7113F"/>
    <w:rsid w:val="00B71847"/>
    <w:rsid w:val="00B8758E"/>
    <w:rsid w:val="00B978EA"/>
    <w:rsid w:val="00BA480D"/>
    <w:rsid w:val="00BA6C23"/>
    <w:rsid w:val="00BB0321"/>
    <w:rsid w:val="00BB288B"/>
    <w:rsid w:val="00BB51C0"/>
    <w:rsid w:val="00BD25B5"/>
    <w:rsid w:val="00C10BB8"/>
    <w:rsid w:val="00C14A66"/>
    <w:rsid w:val="00C21520"/>
    <w:rsid w:val="00C64EF9"/>
    <w:rsid w:val="00C81AFD"/>
    <w:rsid w:val="00C90F27"/>
    <w:rsid w:val="00C974DE"/>
    <w:rsid w:val="00CA0AD9"/>
    <w:rsid w:val="00CA6091"/>
    <w:rsid w:val="00CB6E39"/>
    <w:rsid w:val="00D16977"/>
    <w:rsid w:val="00D335DB"/>
    <w:rsid w:val="00D361E9"/>
    <w:rsid w:val="00D45819"/>
    <w:rsid w:val="00D520E5"/>
    <w:rsid w:val="00D576B5"/>
    <w:rsid w:val="00D60734"/>
    <w:rsid w:val="00D60C5C"/>
    <w:rsid w:val="00D62DEB"/>
    <w:rsid w:val="00D65D2D"/>
    <w:rsid w:val="00D7549A"/>
    <w:rsid w:val="00D75C26"/>
    <w:rsid w:val="00D77103"/>
    <w:rsid w:val="00D87798"/>
    <w:rsid w:val="00D91839"/>
    <w:rsid w:val="00DB4460"/>
    <w:rsid w:val="00DC1880"/>
    <w:rsid w:val="00DC2BE8"/>
    <w:rsid w:val="00DD3928"/>
    <w:rsid w:val="00DE4D5F"/>
    <w:rsid w:val="00DE6E74"/>
    <w:rsid w:val="00DF0528"/>
    <w:rsid w:val="00DF446B"/>
    <w:rsid w:val="00DF58BF"/>
    <w:rsid w:val="00E03A7B"/>
    <w:rsid w:val="00E045E3"/>
    <w:rsid w:val="00E16EC1"/>
    <w:rsid w:val="00E302C9"/>
    <w:rsid w:val="00E427D2"/>
    <w:rsid w:val="00E6057E"/>
    <w:rsid w:val="00E61D73"/>
    <w:rsid w:val="00E70A1F"/>
    <w:rsid w:val="00E73BED"/>
    <w:rsid w:val="00E83629"/>
    <w:rsid w:val="00E8734D"/>
    <w:rsid w:val="00EA37B9"/>
    <w:rsid w:val="00EC5FBF"/>
    <w:rsid w:val="00EC745F"/>
    <w:rsid w:val="00ED2298"/>
    <w:rsid w:val="00EE0D96"/>
    <w:rsid w:val="00EE30B9"/>
    <w:rsid w:val="00EE5192"/>
    <w:rsid w:val="00F021AB"/>
    <w:rsid w:val="00F362A8"/>
    <w:rsid w:val="00F368DF"/>
    <w:rsid w:val="00F73690"/>
    <w:rsid w:val="00F75CF3"/>
    <w:rsid w:val="00F75EDD"/>
    <w:rsid w:val="00F80E6A"/>
    <w:rsid w:val="00FA16B7"/>
    <w:rsid w:val="00FA4FAC"/>
    <w:rsid w:val="00FA6284"/>
    <w:rsid w:val="00FA68D8"/>
    <w:rsid w:val="00FB2484"/>
    <w:rsid w:val="00FC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34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657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3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2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omunasasciori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768</Words>
  <Characters>4382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Crinel</dc:creator>
  <cp:lastModifiedBy>ft5nh7</cp:lastModifiedBy>
  <cp:revision>9</cp:revision>
  <cp:lastPrinted>2024-11-12T11:17:00Z</cp:lastPrinted>
  <dcterms:created xsi:type="dcterms:W3CDTF">2024-11-12T10:36:00Z</dcterms:created>
  <dcterms:modified xsi:type="dcterms:W3CDTF">2024-11-12T11:17:00Z</dcterms:modified>
</cp:coreProperties>
</file>