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0FFC93" w14:textId="77777777" w:rsidR="00DB4460" w:rsidRPr="00223B52" w:rsidRDefault="00D16977" w:rsidP="00A17159">
      <w:pPr>
        <w:spacing w:after="120"/>
        <w:ind w:left="170" w:right="113"/>
      </w:pPr>
      <w:r w:rsidRPr="00223B52">
        <w:t xml:space="preserve">                                                 </w:t>
      </w:r>
    </w:p>
    <w:p w14:paraId="108D1268" w14:textId="24AEC31A" w:rsidR="00DB4460" w:rsidRPr="00223B52" w:rsidRDefault="007F56BF" w:rsidP="00A17159">
      <w:pPr>
        <w:spacing w:after="120"/>
        <w:ind w:left="170" w:right="113"/>
        <w:jc w:val="center"/>
        <w:rPr>
          <w:b/>
        </w:rPr>
      </w:pPr>
      <w:r w:rsidRPr="00223B52">
        <w:rPr>
          <w:b/>
        </w:rPr>
        <w:t>HOTĂRÂREA</w:t>
      </w:r>
      <w:r w:rsidR="00557DE1" w:rsidRPr="00223B52">
        <w:rPr>
          <w:b/>
        </w:rPr>
        <w:t xml:space="preserve"> </w:t>
      </w:r>
      <w:r w:rsidR="0075154B" w:rsidRPr="00223B52">
        <w:rPr>
          <w:b/>
        </w:rPr>
        <w:t>nr.</w:t>
      </w:r>
      <w:r w:rsidR="00795941" w:rsidRPr="00223B52">
        <w:rPr>
          <w:b/>
        </w:rPr>
        <w:t xml:space="preserve"> </w:t>
      </w:r>
      <w:r w:rsidR="00873E73" w:rsidRPr="00223B52">
        <w:rPr>
          <w:b/>
        </w:rPr>
        <w:t>10</w:t>
      </w:r>
      <w:r w:rsidR="00D75A0B">
        <w:rPr>
          <w:b/>
        </w:rPr>
        <w:t>4</w:t>
      </w:r>
      <w:r w:rsidR="00795941" w:rsidRPr="00223B52">
        <w:rPr>
          <w:b/>
        </w:rPr>
        <w:t>/202</w:t>
      </w:r>
      <w:r w:rsidR="00967B1B" w:rsidRPr="00223B52">
        <w:rPr>
          <w:b/>
        </w:rPr>
        <w:t>4</w:t>
      </w:r>
    </w:p>
    <w:p w14:paraId="66A21EFA" w14:textId="77777777" w:rsidR="00D75A0B" w:rsidRDefault="00AB2D4F" w:rsidP="00A17159">
      <w:pPr>
        <w:tabs>
          <w:tab w:val="left" w:pos="720"/>
        </w:tabs>
        <w:spacing w:after="120"/>
        <w:ind w:left="170" w:right="113"/>
        <w:jc w:val="center"/>
        <w:rPr>
          <w:b/>
          <w:lang w:eastAsia="ar-SA"/>
        </w:rPr>
      </w:pPr>
      <w:r w:rsidRPr="00223B52">
        <w:rPr>
          <w:lang w:eastAsia="ro-RO"/>
        </w:rPr>
        <w:t xml:space="preserve">privind </w:t>
      </w:r>
      <w:r w:rsidR="00D75A0B">
        <w:rPr>
          <w:b/>
          <w:lang w:eastAsia="ar-SA"/>
        </w:rPr>
        <w:t>modificarea organigramei și a statului de funcții al aparatului de specialitate al primarului comunei Săsciori</w:t>
      </w:r>
    </w:p>
    <w:p w14:paraId="5CD50ADF" w14:textId="77777777" w:rsidR="00A17159" w:rsidRPr="00442D25" w:rsidRDefault="00A17159" w:rsidP="00A17159">
      <w:pPr>
        <w:tabs>
          <w:tab w:val="left" w:pos="720"/>
        </w:tabs>
        <w:spacing w:after="120"/>
        <w:ind w:left="170" w:right="113"/>
        <w:jc w:val="center"/>
        <w:rPr>
          <w:b/>
          <w:lang w:eastAsia="ar-SA"/>
        </w:rPr>
      </w:pPr>
    </w:p>
    <w:p w14:paraId="48B25647" w14:textId="22EBFFE9" w:rsidR="00873E73" w:rsidRPr="00D75A0B" w:rsidRDefault="00873E73" w:rsidP="00A17159">
      <w:pPr>
        <w:pStyle w:val="ListParagraph"/>
        <w:widowControl w:val="0"/>
        <w:numPr>
          <w:ilvl w:val="0"/>
          <w:numId w:val="12"/>
        </w:numPr>
        <w:tabs>
          <w:tab w:val="clear" w:pos="432"/>
          <w:tab w:val="num" w:pos="1632"/>
        </w:tabs>
        <w:autoSpaceDN w:val="0"/>
        <w:spacing w:after="120" w:line="240" w:lineRule="auto"/>
        <w:ind w:left="170" w:right="113" w:hanging="431"/>
        <w:jc w:val="both"/>
        <w:rPr>
          <w:rFonts w:ascii="Times New Roman" w:hAnsi="Times New Roman"/>
          <w:b/>
          <w:bCs/>
          <w:sz w:val="24"/>
          <w:szCs w:val="24"/>
        </w:rPr>
      </w:pPr>
      <w:r w:rsidRPr="00223B52">
        <w:rPr>
          <w:b/>
          <w:bCs/>
          <w:sz w:val="24"/>
          <w:szCs w:val="24"/>
        </w:rPr>
        <w:tab/>
      </w:r>
      <w:r w:rsidR="00A17159">
        <w:rPr>
          <w:b/>
          <w:bCs/>
          <w:sz w:val="24"/>
          <w:szCs w:val="24"/>
        </w:rPr>
        <w:t xml:space="preserve">        </w:t>
      </w:r>
      <w:r w:rsidRPr="00D75A0B">
        <w:rPr>
          <w:rFonts w:ascii="Times New Roman" w:hAnsi="Times New Roman"/>
          <w:b/>
          <w:bCs/>
          <w:sz w:val="24"/>
          <w:szCs w:val="24"/>
        </w:rPr>
        <w:t>Consiliul local al Comunei Săsciori, întrunit în ședință ordinară în data de 26 septembrie 2024;</w:t>
      </w:r>
    </w:p>
    <w:p w14:paraId="11E7429C" w14:textId="75F10C91" w:rsidR="00223B52" w:rsidRPr="00223B52" w:rsidRDefault="00223B52" w:rsidP="00A17159">
      <w:pPr>
        <w:spacing w:after="120"/>
        <w:ind w:left="170" w:right="113"/>
        <w:jc w:val="both"/>
        <w:rPr>
          <w:b/>
          <w:bCs/>
        </w:rPr>
      </w:pPr>
      <w:r w:rsidRPr="00223B52">
        <w:rPr>
          <w:b/>
          <w:bCs/>
        </w:rPr>
        <w:t xml:space="preserve">     Luând în dezbatere:</w:t>
      </w:r>
    </w:p>
    <w:p w14:paraId="2780C20B" w14:textId="77777777" w:rsidR="00D75A0B" w:rsidRPr="00442D25" w:rsidRDefault="00D75A0B" w:rsidP="00A17159">
      <w:pPr>
        <w:autoSpaceDE w:val="0"/>
        <w:autoSpaceDN w:val="0"/>
        <w:adjustRightInd w:val="0"/>
        <w:spacing w:after="120"/>
        <w:ind w:left="170" w:right="113" w:firstLine="720"/>
        <w:jc w:val="both"/>
        <w:rPr>
          <w:lang w:eastAsia="ar-SA"/>
        </w:rPr>
      </w:pPr>
      <w:r>
        <w:rPr>
          <w:lang w:eastAsia="ar-SA"/>
        </w:rPr>
        <w:t>- Proiectul de hotărâre nr. 299/18.09.2024 privind modificarea organigramei și statului de funcții al aparatului de specialitate al primarului comunei Săsciori, jud.Alba;</w:t>
      </w:r>
    </w:p>
    <w:p w14:paraId="11A0DE90" w14:textId="77777777" w:rsidR="00D75A0B" w:rsidRPr="00442D25" w:rsidRDefault="00D75A0B" w:rsidP="00A17159">
      <w:pPr>
        <w:autoSpaceDE w:val="0"/>
        <w:autoSpaceDN w:val="0"/>
        <w:adjustRightInd w:val="0"/>
        <w:spacing w:after="120"/>
        <w:ind w:left="170" w:right="113" w:firstLine="720"/>
        <w:jc w:val="both"/>
        <w:rPr>
          <w:lang w:eastAsia="ar-SA"/>
        </w:rPr>
      </w:pPr>
      <w:r w:rsidRPr="00442D25">
        <w:rPr>
          <w:lang w:eastAsia="ar-SA"/>
        </w:rPr>
        <w:t xml:space="preserve">- Referatul de aprobare </w:t>
      </w:r>
      <w:r>
        <w:rPr>
          <w:lang w:eastAsia="ar-SA"/>
        </w:rPr>
        <w:t xml:space="preserve">nr. 300/18.09.2024 </w:t>
      </w:r>
      <w:r w:rsidRPr="00442D25">
        <w:rPr>
          <w:lang w:eastAsia="ar-SA"/>
        </w:rPr>
        <w:t xml:space="preserve">privind </w:t>
      </w:r>
      <w:r>
        <w:rPr>
          <w:lang w:eastAsia="ar-SA"/>
        </w:rPr>
        <w:t>modificarea organigramei și statului de funcții al aparatului de specialitate al primarului comunei Săsciori, jud.Alba;</w:t>
      </w:r>
    </w:p>
    <w:p w14:paraId="6387077D" w14:textId="77777777" w:rsidR="00D75A0B" w:rsidRDefault="00D75A0B" w:rsidP="00A17159">
      <w:pPr>
        <w:autoSpaceDE w:val="0"/>
        <w:autoSpaceDN w:val="0"/>
        <w:adjustRightInd w:val="0"/>
        <w:spacing w:after="120"/>
        <w:ind w:left="170" w:right="113" w:firstLine="720"/>
        <w:jc w:val="both"/>
        <w:rPr>
          <w:lang w:eastAsia="ar-SA"/>
        </w:rPr>
      </w:pPr>
      <w:r w:rsidRPr="00442D25">
        <w:rPr>
          <w:lang w:eastAsia="ar-SA"/>
        </w:rPr>
        <w:t>- Raportul de specialitate</w:t>
      </w:r>
      <w:r>
        <w:rPr>
          <w:lang w:eastAsia="ar-SA"/>
        </w:rPr>
        <w:t xml:space="preserve"> nr.301/18.09.2024</w:t>
      </w:r>
      <w:r w:rsidRPr="00442D25">
        <w:rPr>
          <w:lang w:eastAsia="ar-SA"/>
        </w:rPr>
        <w:t xml:space="preserve"> al secretarului general al comunei </w:t>
      </w:r>
      <w:r>
        <w:rPr>
          <w:lang w:eastAsia="ar-SA"/>
        </w:rPr>
        <w:t xml:space="preserve">Săsciori </w:t>
      </w:r>
      <w:r w:rsidRPr="00442D25">
        <w:rPr>
          <w:lang w:eastAsia="ar-SA"/>
        </w:rPr>
        <w:t xml:space="preserve">privind </w:t>
      </w:r>
      <w:r>
        <w:rPr>
          <w:lang w:eastAsia="ar-SA"/>
        </w:rPr>
        <w:t>modificarea organigramei și statului de funcții al aparatului de specialitate al primarului comunei Săsciori, jud.Alba;</w:t>
      </w:r>
    </w:p>
    <w:p w14:paraId="63466E0D" w14:textId="77777777" w:rsidR="00A17159" w:rsidRDefault="00A17159" w:rsidP="00A17159">
      <w:pPr>
        <w:pStyle w:val="ListParagraph"/>
        <w:widowControl w:val="0"/>
        <w:numPr>
          <w:ilvl w:val="0"/>
          <w:numId w:val="15"/>
        </w:numPr>
        <w:tabs>
          <w:tab w:val="left" w:pos="941"/>
        </w:tabs>
        <w:suppressAutoHyphens w:val="0"/>
        <w:autoSpaceDE w:val="0"/>
        <w:autoSpaceDN w:val="0"/>
        <w:spacing w:after="120" w:line="240" w:lineRule="auto"/>
        <w:ind w:left="170" w:right="113"/>
        <w:jc w:val="both"/>
        <w:rPr>
          <w:rFonts w:ascii="Times New Roman" w:hAnsi="Times New Roman"/>
          <w:sz w:val="24"/>
          <w:szCs w:val="24"/>
        </w:rPr>
      </w:pPr>
      <w:r>
        <w:rPr>
          <w:rFonts w:ascii="Times New Roman" w:hAnsi="Times New Roman"/>
          <w:b/>
          <w:bCs/>
          <w:i/>
          <w:iCs/>
          <w:sz w:val="24"/>
          <w:szCs w:val="24"/>
        </w:rPr>
        <w:t>raportul de avizare al comisiei de specialitate nr.1</w:t>
      </w:r>
      <w:r>
        <w:rPr>
          <w:rFonts w:ascii="Times New Roman" w:hAnsi="Times New Roman"/>
          <w:b/>
          <w:i/>
          <w:iCs/>
          <w:sz w:val="24"/>
          <w:szCs w:val="24"/>
          <w:lang w:eastAsia="ro-RO"/>
        </w:rPr>
        <w:t xml:space="preserve"> </w:t>
      </w:r>
      <w:r>
        <w:rPr>
          <w:rFonts w:ascii="Times New Roman" w:hAnsi="Times New Roman"/>
          <w:b/>
          <w:sz w:val="24"/>
          <w:szCs w:val="24"/>
          <w:lang w:eastAsia="ro-RO"/>
        </w:rPr>
        <w:t xml:space="preserve">- </w:t>
      </w:r>
      <w:r>
        <w:rPr>
          <w:rFonts w:ascii="Times New Roman" w:hAnsi="Times New Roman"/>
          <w:sz w:val="24"/>
          <w:szCs w:val="24"/>
          <w:lang w:eastAsia="ro-RO"/>
        </w:rPr>
        <w:t>pentru agricultura, economico-financiară, amenajarea teritoriului și urbanism;</w:t>
      </w:r>
    </w:p>
    <w:p w14:paraId="1FF8D9F1" w14:textId="77777777" w:rsidR="00A17159" w:rsidRDefault="00A17159" w:rsidP="00A17159">
      <w:pPr>
        <w:pStyle w:val="ListParagraph"/>
        <w:widowControl w:val="0"/>
        <w:numPr>
          <w:ilvl w:val="0"/>
          <w:numId w:val="15"/>
        </w:numPr>
        <w:tabs>
          <w:tab w:val="left" w:pos="941"/>
        </w:tabs>
        <w:suppressAutoHyphens w:val="0"/>
        <w:autoSpaceDE w:val="0"/>
        <w:autoSpaceDN w:val="0"/>
        <w:spacing w:after="120" w:line="240" w:lineRule="auto"/>
        <w:ind w:left="170" w:right="113"/>
        <w:jc w:val="both"/>
        <w:rPr>
          <w:rFonts w:ascii="Times New Roman" w:hAnsi="Times New Roman"/>
          <w:sz w:val="24"/>
          <w:szCs w:val="24"/>
        </w:rPr>
      </w:pPr>
      <w:r>
        <w:rPr>
          <w:rFonts w:ascii="Times New Roman" w:hAnsi="Times New Roman"/>
          <w:b/>
          <w:bCs/>
          <w:i/>
          <w:iCs/>
          <w:sz w:val="24"/>
          <w:szCs w:val="24"/>
        </w:rPr>
        <w:t>raportul de avizare al comisiei de specialitate nr.2</w:t>
      </w:r>
      <w:r>
        <w:rPr>
          <w:rFonts w:ascii="Times New Roman" w:hAnsi="Times New Roman"/>
          <w:b/>
          <w:i/>
          <w:sz w:val="24"/>
          <w:szCs w:val="24"/>
        </w:rPr>
        <w:t xml:space="preserve"> - </w:t>
      </w:r>
      <w:proofErr w:type="spellStart"/>
      <w:r>
        <w:rPr>
          <w:rFonts w:ascii="Times New Roman" w:hAnsi="Times New Roman"/>
          <w:sz w:val="24"/>
          <w:szCs w:val="24"/>
          <w:lang w:val="fr-FR"/>
        </w:rPr>
        <w:t>pentru</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activităţi</w:t>
      </w:r>
      <w:proofErr w:type="spellEnd"/>
      <w:r>
        <w:rPr>
          <w:rFonts w:ascii="Times New Roman" w:hAnsi="Times New Roman"/>
          <w:sz w:val="24"/>
          <w:szCs w:val="24"/>
          <w:lang w:val="fr-FR"/>
        </w:rPr>
        <w:t xml:space="preserve"> social-culturale, culte, </w:t>
      </w:r>
      <w:proofErr w:type="spellStart"/>
      <w:r>
        <w:rPr>
          <w:rFonts w:ascii="Times New Roman" w:hAnsi="Times New Roman"/>
          <w:sz w:val="24"/>
          <w:szCs w:val="24"/>
          <w:lang w:val="fr-FR"/>
        </w:rPr>
        <w:t>învăţământ</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sănătate</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şi</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familie</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muncă,protecţie</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socială</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protecţie</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copii</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tineret</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şi</w:t>
      </w:r>
      <w:proofErr w:type="spellEnd"/>
      <w:r>
        <w:rPr>
          <w:rFonts w:ascii="Times New Roman" w:hAnsi="Times New Roman"/>
          <w:sz w:val="24"/>
          <w:szCs w:val="24"/>
          <w:lang w:val="fr-FR"/>
        </w:rPr>
        <w:t xml:space="preserve"> sport;</w:t>
      </w:r>
    </w:p>
    <w:p w14:paraId="240A273C" w14:textId="435AFE5E" w:rsidR="00A17159" w:rsidRPr="00A17159" w:rsidRDefault="00A17159" w:rsidP="00A17159">
      <w:pPr>
        <w:pStyle w:val="ListParagraph"/>
        <w:widowControl w:val="0"/>
        <w:numPr>
          <w:ilvl w:val="0"/>
          <w:numId w:val="15"/>
        </w:numPr>
        <w:tabs>
          <w:tab w:val="left" w:pos="941"/>
        </w:tabs>
        <w:suppressAutoHyphens w:val="0"/>
        <w:autoSpaceDE w:val="0"/>
        <w:autoSpaceDN w:val="0"/>
        <w:spacing w:after="120" w:line="240" w:lineRule="auto"/>
        <w:ind w:left="170" w:right="113"/>
        <w:jc w:val="both"/>
        <w:rPr>
          <w:rFonts w:ascii="Times New Roman" w:hAnsi="Times New Roman"/>
          <w:sz w:val="24"/>
          <w:szCs w:val="24"/>
        </w:rPr>
      </w:pPr>
      <w:r>
        <w:rPr>
          <w:rFonts w:ascii="Times New Roman" w:hAnsi="Times New Roman"/>
          <w:b/>
          <w:bCs/>
          <w:i/>
          <w:iCs/>
          <w:sz w:val="24"/>
          <w:szCs w:val="24"/>
        </w:rPr>
        <w:t>raportul de avizare al comisiei de specialitate nr.3</w:t>
      </w:r>
      <w:r>
        <w:rPr>
          <w:rFonts w:ascii="Times New Roman" w:hAnsi="Times New Roman"/>
          <w:b/>
          <w:i/>
          <w:sz w:val="24"/>
          <w:szCs w:val="24"/>
        </w:rPr>
        <w:t xml:space="preserve"> - </w:t>
      </w:r>
      <w:r>
        <w:rPr>
          <w:rFonts w:ascii="Times New Roman" w:hAnsi="Times New Roman"/>
          <w:sz w:val="24"/>
          <w:szCs w:val="24"/>
        </w:rPr>
        <w:t>juridică și de disciplină, protecția mediului și turism;</w:t>
      </w:r>
    </w:p>
    <w:p w14:paraId="4B96A09B" w14:textId="77777777" w:rsidR="00D75A0B" w:rsidRDefault="00D75A0B" w:rsidP="00A17159">
      <w:pPr>
        <w:autoSpaceDE w:val="0"/>
        <w:autoSpaceDN w:val="0"/>
        <w:adjustRightInd w:val="0"/>
        <w:spacing w:after="120"/>
        <w:ind w:left="170" w:right="113" w:firstLine="720"/>
        <w:jc w:val="both"/>
        <w:rPr>
          <w:lang w:eastAsia="ar-SA"/>
        </w:rPr>
      </w:pPr>
    </w:p>
    <w:p w14:paraId="4E3723B2" w14:textId="77777777" w:rsidR="00D75A0B" w:rsidRDefault="00D75A0B" w:rsidP="00A17159">
      <w:pPr>
        <w:autoSpaceDE w:val="0"/>
        <w:autoSpaceDN w:val="0"/>
        <w:adjustRightInd w:val="0"/>
        <w:spacing w:after="120"/>
        <w:ind w:left="170" w:right="113"/>
        <w:jc w:val="both"/>
        <w:rPr>
          <w:i/>
          <w:iCs/>
          <w:lang w:eastAsia="ar-SA"/>
        </w:rPr>
      </w:pPr>
      <w:r>
        <w:rPr>
          <w:lang w:eastAsia="ar-SA"/>
        </w:rPr>
        <w:t xml:space="preserve">              Având în vedere că la nivelul Comunei Săsciori funcționează mai multe structuri școlare arondate Școlii Gimnaziale Săsciori iar în cadrul aparatului de specialitate al primarului comunei există doar un post de asistent medical școlar aprobat în organigramă; Ținând cont de  adresa </w:t>
      </w:r>
      <w:r>
        <w:rPr>
          <w:i/>
          <w:iCs/>
          <w:lang w:eastAsia="ar-SA"/>
        </w:rPr>
        <w:t>Direcției de Sănătate Publică Alba nr. 12224/23.10.2023 înregistrată la primăria comunei Săsciori cu nr. 10447/24.10.2023</w:t>
      </w:r>
      <w:r>
        <w:rPr>
          <w:lang w:eastAsia="ar-SA"/>
        </w:rPr>
        <w:t xml:space="preserve"> prin care ni se aduce la cunoștință obligativitatea legislativă de a asigura asistența medicală în școli, se inițiază prin proiectul de hotărâre suplimentarea în cadrul aparatului de specialitate al primarului counei Săsciori a unui post de </w:t>
      </w:r>
      <w:r>
        <w:rPr>
          <w:i/>
          <w:iCs/>
          <w:lang w:eastAsia="ar-SA"/>
        </w:rPr>
        <w:t>Asistent medical școlar;</w:t>
      </w:r>
    </w:p>
    <w:p w14:paraId="346142F9" w14:textId="2C426520" w:rsidR="00D75A0B" w:rsidRPr="009109A1" w:rsidRDefault="00D75A0B" w:rsidP="00A17159">
      <w:pPr>
        <w:tabs>
          <w:tab w:val="left" w:pos="720"/>
          <w:tab w:val="left" w:pos="993"/>
        </w:tabs>
        <w:spacing w:after="120"/>
        <w:ind w:left="170" w:right="113"/>
        <w:jc w:val="both"/>
        <w:rPr>
          <w:b/>
          <w:bCs/>
          <w:lang w:eastAsia="ar-SA"/>
        </w:rPr>
      </w:pPr>
      <w:r>
        <w:rPr>
          <w:lang w:eastAsia="ar-SA"/>
        </w:rPr>
        <w:t xml:space="preserve">       </w:t>
      </w:r>
      <w:r w:rsidRPr="009109A1">
        <w:rPr>
          <w:b/>
          <w:bCs/>
          <w:lang w:eastAsia="ar-SA"/>
        </w:rPr>
        <w:t>În temeiul prevederilor:</w:t>
      </w:r>
    </w:p>
    <w:p w14:paraId="12532619" w14:textId="77777777" w:rsidR="00D75A0B" w:rsidRDefault="00D75A0B" w:rsidP="00A17159">
      <w:pPr>
        <w:autoSpaceDE w:val="0"/>
        <w:autoSpaceDN w:val="0"/>
        <w:adjustRightInd w:val="0"/>
        <w:spacing w:after="120"/>
        <w:ind w:left="170" w:right="113" w:firstLine="720"/>
        <w:jc w:val="both"/>
        <w:rPr>
          <w:lang w:eastAsia="ar-SA"/>
        </w:rPr>
      </w:pPr>
      <w:r>
        <w:rPr>
          <w:lang w:eastAsia="ar-SA"/>
        </w:rPr>
        <w:t xml:space="preserve">- art. 370, art. 405, 408, 409, 518  </w:t>
      </w:r>
      <w:r w:rsidRPr="00442D25">
        <w:rPr>
          <w:lang w:eastAsia="ar-SA"/>
        </w:rPr>
        <w:t>din O.U.G. nr.57/2019 privind Codul administrativ cu modificările și completările ulterioare</w:t>
      </w:r>
      <w:r>
        <w:rPr>
          <w:lang w:eastAsia="ar-SA"/>
        </w:rPr>
        <w:t>;</w:t>
      </w:r>
    </w:p>
    <w:p w14:paraId="1AE9462E" w14:textId="77777777" w:rsidR="00D75A0B" w:rsidRPr="00442D25" w:rsidRDefault="00D75A0B" w:rsidP="00A17159">
      <w:pPr>
        <w:autoSpaceDE w:val="0"/>
        <w:autoSpaceDN w:val="0"/>
        <w:adjustRightInd w:val="0"/>
        <w:spacing w:after="120"/>
        <w:ind w:left="170" w:right="113" w:firstLine="720"/>
        <w:jc w:val="both"/>
        <w:rPr>
          <w:lang w:eastAsia="ar-SA"/>
        </w:rPr>
      </w:pPr>
      <w:r>
        <w:rPr>
          <w:lang w:eastAsia="ar-SA"/>
        </w:rPr>
        <w:t>- art. 40 alin.(1) lit. a și b din Legea nr. 53/2003 privind Codul Muncii cu modificările și completările ulterioare;</w:t>
      </w:r>
    </w:p>
    <w:p w14:paraId="023615ED" w14:textId="77777777" w:rsidR="00D75A0B" w:rsidRDefault="00D75A0B" w:rsidP="00A17159">
      <w:pPr>
        <w:autoSpaceDE w:val="0"/>
        <w:autoSpaceDN w:val="0"/>
        <w:adjustRightInd w:val="0"/>
        <w:spacing w:after="120"/>
        <w:ind w:left="170" w:right="113" w:firstLine="720"/>
        <w:jc w:val="both"/>
        <w:rPr>
          <w:lang w:eastAsia="ar-SA"/>
        </w:rPr>
      </w:pPr>
      <w:r w:rsidRPr="00442D25">
        <w:rPr>
          <w:lang w:eastAsia="ar-SA"/>
        </w:rPr>
        <w:t xml:space="preserve">- art.129 </w:t>
      </w:r>
      <w:r>
        <w:rPr>
          <w:lang w:eastAsia="ar-SA"/>
        </w:rPr>
        <w:t xml:space="preserve">alin. (2) lit. a), </w:t>
      </w:r>
      <w:r w:rsidRPr="00442D25">
        <w:rPr>
          <w:lang w:eastAsia="ar-SA"/>
        </w:rPr>
        <w:t>alin.(3) lit.c)</w:t>
      </w:r>
      <w:r>
        <w:rPr>
          <w:lang w:eastAsia="ar-SA"/>
        </w:rPr>
        <w:t xml:space="preserve"> din </w:t>
      </w:r>
      <w:r w:rsidRPr="00442D25">
        <w:rPr>
          <w:lang w:eastAsia="ar-SA"/>
        </w:rPr>
        <w:t>O.U.G. nr.57/2019 privind Codul administrativ cu modificările și completările ulterioare;</w:t>
      </w:r>
    </w:p>
    <w:p w14:paraId="0461A89D" w14:textId="740EFE73" w:rsidR="00A17159" w:rsidRPr="00442D25" w:rsidRDefault="00D75A0B" w:rsidP="00A17159">
      <w:pPr>
        <w:autoSpaceDE w:val="0"/>
        <w:autoSpaceDN w:val="0"/>
        <w:adjustRightInd w:val="0"/>
        <w:spacing w:after="120"/>
        <w:ind w:left="170" w:right="113" w:firstLine="720"/>
        <w:jc w:val="both"/>
        <w:rPr>
          <w:lang w:eastAsia="ar-SA"/>
        </w:rPr>
      </w:pPr>
      <w:r>
        <w:rPr>
          <w:lang w:eastAsia="ar-SA"/>
        </w:rPr>
        <w:t>- HG 522/2006 pentru modificarea și completarea Hotărrii Guvernului nr. 430/2001 privind aprobarea Strategiei Guvernului României de îmbunătățire a situației romilor;</w:t>
      </w:r>
    </w:p>
    <w:p w14:paraId="7863B59A" w14:textId="77777777" w:rsidR="00D75A0B" w:rsidRPr="00442D25" w:rsidRDefault="00D75A0B" w:rsidP="00A17159">
      <w:pPr>
        <w:autoSpaceDE w:val="0"/>
        <w:autoSpaceDN w:val="0"/>
        <w:adjustRightInd w:val="0"/>
        <w:spacing w:after="120"/>
        <w:ind w:left="170" w:right="113" w:firstLine="720"/>
        <w:jc w:val="both"/>
      </w:pPr>
      <w:proofErr w:type="spellStart"/>
      <w:r w:rsidRPr="00442D25">
        <w:rPr>
          <w:rFonts w:eastAsia="Calibri"/>
          <w:color w:val="000000"/>
          <w:lang w:val="en-GB" w:eastAsia="ar-SA"/>
        </w:rPr>
        <w:t>În</w:t>
      </w:r>
      <w:proofErr w:type="spellEnd"/>
      <w:r w:rsidRPr="00442D25">
        <w:rPr>
          <w:rFonts w:eastAsia="Calibri"/>
          <w:color w:val="000000"/>
          <w:lang w:val="en-GB" w:eastAsia="ar-SA"/>
        </w:rPr>
        <w:t xml:space="preserve"> </w:t>
      </w:r>
      <w:proofErr w:type="spellStart"/>
      <w:r w:rsidRPr="00442D25">
        <w:rPr>
          <w:rFonts w:eastAsia="Calibri"/>
          <w:color w:val="000000"/>
          <w:lang w:val="en-GB" w:eastAsia="ar-SA"/>
        </w:rPr>
        <w:t>temeiul</w:t>
      </w:r>
      <w:proofErr w:type="spellEnd"/>
      <w:r w:rsidRPr="00442D25">
        <w:rPr>
          <w:rFonts w:eastAsia="Calibri"/>
          <w:color w:val="000000"/>
          <w:lang w:val="en-GB" w:eastAsia="ar-SA"/>
        </w:rPr>
        <w:t xml:space="preserve"> art. 196 </w:t>
      </w:r>
      <w:proofErr w:type="spellStart"/>
      <w:proofErr w:type="gramStart"/>
      <w:r w:rsidRPr="00442D25">
        <w:rPr>
          <w:rFonts w:eastAsia="Calibri"/>
          <w:color w:val="000000"/>
          <w:lang w:val="en-GB" w:eastAsia="ar-SA"/>
        </w:rPr>
        <w:t>alin</w:t>
      </w:r>
      <w:proofErr w:type="spellEnd"/>
      <w:r w:rsidRPr="00442D25">
        <w:rPr>
          <w:rFonts w:eastAsia="Calibri"/>
          <w:color w:val="000000"/>
          <w:lang w:val="en-GB" w:eastAsia="ar-SA"/>
        </w:rPr>
        <w:t>.(</w:t>
      </w:r>
      <w:proofErr w:type="gramEnd"/>
      <w:r w:rsidRPr="00442D25">
        <w:rPr>
          <w:rFonts w:eastAsia="Calibri"/>
          <w:color w:val="000000"/>
          <w:lang w:val="en-GB" w:eastAsia="ar-SA"/>
        </w:rPr>
        <w:t xml:space="preserve">1) </w:t>
      </w:r>
      <w:proofErr w:type="spellStart"/>
      <w:r w:rsidRPr="00442D25">
        <w:rPr>
          <w:rFonts w:eastAsia="Calibri"/>
          <w:color w:val="000000"/>
          <w:lang w:val="en-GB" w:eastAsia="ar-SA"/>
        </w:rPr>
        <w:t>lit.a</w:t>
      </w:r>
      <w:proofErr w:type="spellEnd"/>
      <w:r w:rsidRPr="00442D25">
        <w:rPr>
          <w:rFonts w:eastAsia="Calibri"/>
          <w:color w:val="000000"/>
          <w:lang w:val="en-GB" w:eastAsia="ar-SA"/>
        </w:rPr>
        <w:t xml:space="preserve">) din O.U.G. nr.57/2019 </w:t>
      </w:r>
      <w:proofErr w:type="spellStart"/>
      <w:r w:rsidRPr="00442D25">
        <w:rPr>
          <w:rFonts w:eastAsia="Calibri"/>
          <w:color w:val="000000"/>
          <w:lang w:val="en-GB" w:eastAsia="ar-SA"/>
        </w:rPr>
        <w:t>privind</w:t>
      </w:r>
      <w:proofErr w:type="spellEnd"/>
      <w:r w:rsidRPr="00442D25">
        <w:rPr>
          <w:rFonts w:eastAsia="Calibri"/>
          <w:color w:val="000000"/>
          <w:lang w:val="en-GB" w:eastAsia="ar-SA"/>
        </w:rPr>
        <w:t xml:space="preserve"> </w:t>
      </w:r>
      <w:proofErr w:type="spellStart"/>
      <w:r w:rsidRPr="00442D25">
        <w:rPr>
          <w:rFonts w:eastAsia="Calibri"/>
          <w:color w:val="000000"/>
          <w:lang w:val="en-GB" w:eastAsia="ar-SA"/>
        </w:rPr>
        <w:t>Codul</w:t>
      </w:r>
      <w:proofErr w:type="spellEnd"/>
      <w:r w:rsidRPr="00442D25">
        <w:rPr>
          <w:rFonts w:eastAsia="Calibri"/>
          <w:color w:val="000000"/>
          <w:lang w:val="en-GB" w:eastAsia="ar-SA"/>
        </w:rPr>
        <w:t xml:space="preserve"> </w:t>
      </w:r>
      <w:proofErr w:type="spellStart"/>
      <w:r w:rsidRPr="00442D25">
        <w:rPr>
          <w:rFonts w:eastAsia="Calibri"/>
          <w:color w:val="000000"/>
          <w:lang w:val="en-GB" w:eastAsia="ar-SA"/>
        </w:rPr>
        <w:t>administrativ</w:t>
      </w:r>
      <w:proofErr w:type="spellEnd"/>
      <w:r w:rsidRPr="00442D25">
        <w:rPr>
          <w:rFonts w:eastAsia="Calibri"/>
          <w:color w:val="000000"/>
          <w:lang w:val="en-GB" w:eastAsia="ar-SA"/>
        </w:rPr>
        <w:t xml:space="preserve">, cu </w:t>
      </w:r>
      <w:proofErr w:type="spellStart"/>
      <w:r w:rsidRPr="00442D25">
        <w:rPr>
          <w:rFonts w:eastAsia="Calibri"/>
          <w:color w:val="000000"/>
          <w:lang w:val="en-GB" w:eastAsia="ar-SA"/>
        </w:rPr>
        <w:t>modificările</w:t>
      </w:r>
      <w:proofErr w:type="spellEnd"/>
      <w:r w:rsidRPr="00442D25">
        <w:rPr>
          <w:rFonts w:eastAsia="Calibri"/>
          <w:color w:val="000000"/>
          <w:lang w:val="en-GB" w:eastAsia="ar-SA"/>
        </w:rPr>
        <w:t xml:space="preserve"> și </w:t>
      </w:r>
      <w:proofErr w:type="spellStart"/>
      <w:r w:rsidRPr="00442D25">
        <w:rPr>
          <w:rFonts w:eastAsia="Calibri"/>
          <w:color w:val="000000"/>
          <w:lang w:val="en-GB" w:eastAsia="ar-SA"/>
        </w:rPr>
        <w:t>completările</w:t>
      </w:r>
      <w:proofErr w:type="spellEnd"/>
      <w:r w:rsidRPr="00442D25">
        <w:rPr>
          <w:rFonts w:eastAsia="Calibri"/>
          <w:color w:val="000000"/>
          <w:lang w:val="en-GB" w:eastAsia="ar-SA"/>
        </w:rPr>
        <w:t xml:space="preserve"> </w:t>
      </w:r>
      <w:proofErr w:type="spellStart"/>
      <w:r w:rsidRPr="00442D25">
        <w:rPr>
          <w:rFonts w:eastAsia="Calibri"/>
          <w:color w:val="000000"/>
          <w:lang w:val="en-GB" w:eastAsia="ar-SA"/>
        </w:rPr>
        <w:t>ulterioare</w:t>
      </w:r>
      <w:proofErr w:type="spellEnd"/>
      <w:r w:rsidRPr="00442D25">
        <w:rPr>
          <w:rFonts w:eastAsia="Calibri"/>
          <w:color w:val="000000"/>
          <w:lang w:val="en-GB" w:eastAsia="ar-SA"/>
        </w:rPr>
        <w:t>:</w:t>
      </w:r>
    </w:p>
    <w:p w14:paraId="243ABC20" w14:textId="77777777" w:rsidR="00D75A0B" w:rsidRDefault="00D75A0B" w:rsidP="00A17159">
      <w:pPr>
        <w:spacing w:after="120"/>
        <w:ind w:left="170" w:right="113"/>
        <w:jc w:val="center"/>
        <w:rPr>
          <w:rFonts w:eastAsia="Calibri"/>
          <w:b/>
          <w:bCs/>
          <w:lang w:eastAsia="en-US"/>
        </w:rPr>
      </w:pPr>
      <w:bookmarkStart w:id="0" w:name="ref%23A38"/>
      <w:bookmarkEnd w:id="0"/>
    </w:p>
    <w:p w14:paraId="25410BAC" w14:textId="77777777" w:rsidR="00A17159" w:rsidRPr="00442D25" w:rsidRDefault="00A17159" w:rsidP="00A17159">
      <w:pPr>
        <w:spacing w:after="120"/>
        <w:ind w:left="170" w:right="113"/>
        <w:jc w:val="center"/>
        <w:rPr>
          <w:rFonts w:eastAsia="Calibri"/>
          <w:b/>
          <w:bCs/>
          <w:lang w:eastAsia="en-US"/>
        </w:rPr>
      </w:pPr>
    </w:p>
    <w:p w14:paraId="7C4FCFBE" w14:textId="77777777" w:rsidR="00D75A0B" w:rsidRPr="00530C8C" w:rsidRDefault="00D75A0B" w:rsidP="00A17159">
      <w:pPr>
        <w:spacing w:after="120"/>
        <w:ind w:left="170" w:right="113"/>
        <w:jc w:val="center"/>
        <w:rPr>
          <w:rFonts w:eastAsia="Calibri"/>
          <w:b/>
          <w:bCs/>
          <w:lang w:eastAsia="en-US"/>
        </w:rPr>
      </w:pPr>
      <w:r w:rsidRPr="00442D25">
        <w:rPr>
          <w:rFonts w:eastAsia="Calibri"/>
          <w:b/>
          <w:bCs/>
          <w:lang w:eastAsia="en-US"/>
        </w:rPr>
        <w:lastRenderedPageBreak/>
        <w:t>HOTĂRĂŞTE</w:t>
      </w:r>
    </w:p>
    <w:p w14:paraId="397ACEAF" w14:textId="77777777" w:rsidR="00A17159" w:rsidRDefault="00D75A0B" w:rsidP="00A17159">
      <w:pPr>
        <w:tabs>
          <w:tab w:val="left" w:pos="720"/>
        </w:tabs>
        <w:spacing w:after="120"/>
        <w:ind w:left="170" w:right="113"/>
        <w:jc w:val="both"/>
        <w:rPr>
          <w:b/>
          <w:bCs/>
          <w:lang w:eastAsia="ar-SA"/>
        </w:rPr>
      </w:pPr>
      <w:r>
        <w:rPr>
          <w:b/>
          <w:bCs/>
          <w:lang w:eastAsia="ar-SA"/>
        </w:rPr>
        <w:t xml:space="preserve">            </w:t>
      </w:r>
    </w:p>
    <w:p w14:paraId="439C6DEE" w14:textId="77777777" w:rsidR="00A17159" w:rsidRDefault="00A17159" w:rsidP="00A17159">
      <w:pPr>
        <w:tabs>
          <w:tab w:val="left" w:pos="720"/>
        </w:tabs>
        <w:spacing w:after="120"/>
        <w:ind w:left="170" w:right="113"/>
        <w:jc w:val="both"/>
        <w:rPr>
          <w:b/>
          <w:bCs/>
          <w:lang w:eastAsia="ar-SA"/>
        </w:rPr>
      </w:pPr>
    </w:p>
    <w:p w14:paraId="1CE1AE1A" w14:textId="165CD13C" w:rsidR="00D75A0B" w:rsidRPr="00A17159" w:rsidRDefault="00A17159" w:rsidP="00A17159">
      <w:pPr>
        <w:tabs>
          <w:tab w:val="left" w:pos="720"/>
        </w:tabs>
        <w:spacing w:after="120"/>
        <w:ind w:left="170" w:right="113"/>
        <w:jc w:val="both"/>
        <w:rPr>
          <w:lang w:eastAsia="ar-SA"/>
        </w:rPr>
      </w:pPr>
      <w:r>
        <w:rPr>
          <w:b/>
          <w:bCs/>
          <w:lang w:eastAsia="ar-SA"/>
        </w:rPr>
        <w:t xml:space="preserve">             </w:t>
      </w:r>
      <w:r w:rsidR="00D75A0B" w:rsidRPr="00A17159">
        <w:rPr>
          <w:b/>
          <w:lang w:eastAsia="ar-SA"/>
        </w:rPr>
        <w:t xml:space="preserve">Art.2. </w:t>
      </w:r>
      <w:r w:rsidR="00D75A0B" w:rsidRPr="00A17159">
        <w:rPr>
          <w:lang w:eastAsia="ar-SA"/>
        </w:rPr>
        <w:t>Se aprobă modificarea  organigramei aparatului de specialitate al primarului comunei Săsciori, conform Anexei nr. 1, care face parte integrantă din prezenta hotărâre.</w:t>
      </w:r>
    </w:p>
    <w:p w14:paraId="18E0DB83" w14:textId="77777777" w:rsidR="00D75A0B" w:rsidRPr="00A17159" w:rsidRDefault="00D75A0B" w:rsidP="00A17159">
      <w:pPr>
        <w:tabs>
          <w:tab w:val="left" w:pos="720"/>
        </w:tabs>
        <w:spacing w:after="120"/>
        <w:ind w:left="170" w:right="113"/>
        <w:jc w:val="both"/>
        <w:rPr>
          <w:lang w:eastAsia="ar-SA"/>
        </w:rPr>
      </w:pPr>
      <w:r w:rsidRPr="00A17159">
        <w:rPr>
          <w:lang w:eastAsia="ar-SA"/>
        </w:rPr>
        <w:t xml:space="preserve">             </w:t>
      </w:r>
      <w:r w:rsidRPr="00A17159">
        <w:rPr>
          <w:b/>
          <w:bCs/>
          <w:lang w:eastAsia="ar-SA"/>
        </w:rPr>
        <w:t>Art.3.</w:t>
      </w:r>
      <w:r w:rsidRPr="00A17159">
        <w:rPr>
          <w:lang w:eastAsia="ar-SA"/>
        </w:rPr>
        <w:t xml:space="preserve"> Se aprobă modificarea statului de funcții pentru aparatul de specialitate al primarului comunei Săsciori, conform anexei nr. 2, care face parte integrantă din prezenta hotărâre, astfel</w:t>
      </w:r>
      <w:r w:rsidRPr="00A17159">
        <w:rPr>
          <w:lang w:val="en-US" w:eastAsia="en-US"/>
        </w:rPr>
        <w:t>:</w:t>
      </w:r>
    </w:p>
    <w:p w14:paraId="0551EFAF" w14:textId="40C4DE72" w:rsidR="00D75A0B" w:rsidRPr="00A17159" w:rsidRDefault="00D75A0B" w:rsidP="00A17159">
      <w:pPr>
        <w:tabs>
          <w:tab w:val="left" w:pos="720"/>
        </w:tabs>
        <w:spacing w:after="120"/>
        <w:ind w:left="170" w:right="113"/>
        <w:jc w:val="both"/>
        <w:rPr>
          <w:lang w:eastAsia="ar-SA"/>
        </w:rPr>
      </w:pPr>
      <w:r w:rsidRPr="00A17159">
        <w:rPr>
          <w:b/>
          <w:lang w:eastAsia="ar-SA"/>
        </w:rPr>
        <w:t xml:space="preserve">        -</w:t>
      </w:r>
      <w:r w:rsidRPr="00A17159">
        <w:t xml:space="preserve"> La poziția cu nr. 38 se înființează postul de </w:t>
      </w:r>
      <w:r w:rsidRPr="00A17159">
        <w:rPr>
          <w:i/>
          <w:iCs/>
        </w:rPr>
        <w:t>Asistent medical școlar</w:t>
      </w:r>
      <w:r w:rsidR="00A17159">
        <w:rPr>
          <w:i/>
          <w:iCs/>
        </w:rPr>
        <w:t>, grad profesional debutant.</w:t>
      </w:r>
    </w:p>
    <w:p w14:paraId="3364BDCE" w14:textId="6E363C68" w:rsidR="00D75A0B" w:rsidRPr="00A17159" w:rsidRDefault="00D75A0B" w:rsidP="00A17159">
      <w:pPr>
        <w:tabs>
          <w:tab w:val="left" w:pos="720"/>
        </w:tabs>
        <w:spacing w:after="120"/>
        <w:ind w:left="170" w:right="113"/>
        <w:jc w:val="both"/>
      </w:pPr>
      <w:r w:rsidRPr="00A17159">
        <w:t xml:space="preserve">  </w:t>
      </w:r>
      <w:r w:rsidRPr="00A17159">
        <w:tab/>
        <w:t xml:space="preserve">   </w:t>
      </w:r>
      <w:r w:rsidR="00A17159" w:rsidRPr="00A17159">
        <w:t xml:space="preserve"> </w:t>
      </w:r>
      <w:r w:rsidRPr="00A17159">
        <w:rPr>
          <w:b/>
          <w:lang w:eastAsia="ar-SA"/>
        </w:rPr>
        <w:t>Art.4.</w:t>
      </w:r>
      <w:r w:rsidRPr="00A17159">
        <w:rPr>
          <w:lang w:eastAsia="ar-SA"/>
        </w:rPr>
        <w:t xml:space="preserve"> Hotărârea poate fi contestată potrivit Legii contenciosului administrativ nr. 554/2004, cu modificările și completările ulterioare.</w:t>
      </w:r>
    </w:p>
    <w:p w14:paraId="3AD24846" w14:textId="31B86535" w:rsidR="00D75A0B" w:rsidRPr="00A17159" w:rsidRDefault="00D75A0B" w:rsidP="00A17159">
      <w:pPr>
        <w:spacing w:after="120"/>
        <w:ind w:left="170" w:right="113"/>
        <w:jc w:val="both"/>
        <w:rPr>
          <w:lang w:eastAsia="ar-SA"/>
        </w:rPr>
      </w:pPr>
      <w:r w:rsidRPr="00A17159">
        <w:rPr>
          <w:b/>
          <w:lang w:eastAsia="ar-SA"/>
        </w:rPr>
        <w:tab/>
        <w:t xml:space="preserve">    Art.5.</w:t>
      </w:r>
      <w:r w:rsidRPr="00A17159">
        <w:rPr>
          <w:lang w:eastAsia="ar-SA"/>
        </w:rPr>
        <w:t xml:space="preserve"> Prezenta hotărâre se comunică: Instituţiei prefectului judeţul Alba,</w:t>
      </w:r>
      <w:r w:rsidR="00A17159" w:rsidRPr="00A17159">
        <w:rPr>
          <w:lang w:eastAsia="ar-SA"/>
        </w:rPr>
        <w:t xml:space="preserve"> </w:t>
      </w:r>
      <w:r w:rsidRPr="00A17159">
        <w:rPr>
          <w:lang w:eastAsia="ar-SA"/>
        </w:rPr>
        <w:t>primarului comunei Săsciori, un exemplar la dosar.</w:t>
      </w:r>
    </w:p>
    <w:p w14:paraId="3D0EAEB5" w14:textId="77777777" w:rsidR="00223B52" w:rsidRPr="00223B52" w:rsidRDefault="00223B52" w:rsidP="00A17159">
      <w:pPr>
        <w:autoSpaceDE w:val="0"/>
        <w:autoSpaceDN w:val="0"/>
        <w:adjustRightInd w:val="0"/>
        <w:spacing w:after="120"/>
        <w:ind w:left="170" w:right="113"/>
        <w:jc w:val="both"/>
        <w:rPr>
          <w:color w:val="000000"/>
          <w:lang w:eastAsia="ro-RO"/>
        </w:rPr>
      </w:pPr>
    </w:p>
    <w:p w14:paraId="785E052A" w14:textId="0981197F" w:rsidR="00483E9A" w:rsidRPr="00223B52" w:rsidRDefault="004F2157" w:rsidP="00A17159">
      <w:pPr>
        <w:spacing w:after="120"/>
        <w:ind w:left="170" w:right="113"/>
        <w:jc w:val="both"/>
      </w:pPr>
      <w:r w:rsidRPr="00223B52">
        <w:rPr>
          <w:b/>
          <w:lang w:eastAsia="ro-RO"/>
        </w:rPr>
        <w:t xml:space="preserve">                                          </w:t>
      </w:r>
      <w:r w:rsidR="00367C61" w:rsidRPr="00223B52">
        <w:rPr>
          <w:b/>
          <w:lang w:eastAsia="ro-RO"/>
        </w:rPr>
        <w:t xml:space="preserve">      </w:t>
      </w:r>
      <w:r w:rsidR="00814F4D" w:rsidRPr="00223B52">
        <w:t>Săsciori</w:t>
      </w:r>
      <w:r w:rsidR="002812FF" w:rsidRPr="00223B52">
        <w:t xml:space="preserve">, </w:t>
      </w:r>
      <w:r w:rsidR="00873E73" w:rsidRPr="00223B52">
        <w:t>2</w:t>
      </w:r>
      <w:r w:rsidR="006849D6" w:rsidRPr="00223B52">
        <w:t xml:space="preserve">6 </w:t>
      </w:r>
      <w:r w:rsidR="00F021AB" w:rsidRPr="00223B52">
        <w:t>septembrie</w:t>
      </w:r>
      <w:r w:rsidR="00336B5C" w:rsidRPr="00223B52">
        <w:t xml:space="preserve"> </w:t>
      </w:r>
      <w:r w:rsidR="00AB2A9F" w:rsidRPr="00223B52">
        <w:t xml:space="preserve"> </w:t>
      </w:r>
      <w:r w:rsidR="00814F4D" w:rsidRPr="00223B52">
        <w:t>202</w:t>
      </w:r>
      <w:r w:rsidR="00967B1B" w:rsidRPr="00223B52">
        <w:t>4</w:t>
      </w:r>
    </w:p>
    <w:p w14:paraId="30CF4DEB" w14:textId="77777777" w:rsidR="007019F7" w:rsidRPr="00223B52" w:rsidRDefault="007019F7" w:rsidP="00A17159">
      <w:pPr>
        <w:suppressAutoHyphens w:val="0"/>
        <w:autoSpaceDE w:val="0"/>
        <w:autoSpaceDN w:val="0"/>
        <w:adjustRightInd w:val="0"/>
        <w:spacing w:after="120"/>
        <w:ind w:left="170" w:right="113"/>
        <w:jc w:val="both"/>
      </w:pPr>
    </w:p>
    <w:p w14:paraId="1B884676" w14:textId="77777777" w:rsidR="00873E73" w:rsidRPr="00223B52" w:rsidRDefault="00873E73" w:rsidP="00A17159">
      <w:pPr>
        <w:suppressAutoHyphens w:val="0"/>
        <w:autoSpaceDE w:val="0"/>
        <w:autoSpaceDN w:val="0"/>
        <w:adjustRightInd w:val="0"/>
        <w:spacing w:after="120"/>
        <w:ind w:left="170" w:right="113"/>
        <w:jc w:val="both"/>
      </w:pPr>
    </w:p>
    <w:p w14:paraId="05038551" w14:textId="6EBE0D5A" w:rsidR="002812FF" w:rsidRPr="00223B52" w:rsidRDefault="00E70A1F" w:rsidP="00A17159">
      <w:pPr>
        <w:suppressAutoHyphens w:val="0"/>
        <w:autoSpaceDE w:val="0"/>
        <w:autoSpaceDN w:val="0"/>
        <w:adjustRightInd w:val="0"/>
        <w:spacing w:after="120"/>
        <w:ind w:left="170" w:right="113"/>
        <w:jc w:val="both"/>
      </w:pPr>
      <w:r w:rsidRPr="00223B52">
        <w:t xml:space="preserve">   </w:t>
      </w:r>
      <w:r w:rsidR="00483E9A" w:rsidRPr="00223B52">
        <w:t xml:space="preserve">    </w:t>
      </w:r>
      <w:r w:rsidR="002812FF" w:rsidRPr="00223B52">
        <w:t>Preşedinte</w:t>
      </w:r>
      <w:r w:rsidR="00F73690" w:rsidRPr="00223B52">
        <w:t xml:space="preserve"> de şedință</w:t>
      </w:r>
      <w:r w:rsidR="00814F4D" w:rsidRPr="00223B52">
        <w:t>,</w:t>
      </w:r>
      <w:r w:rsidR="00F73690" w:rsidRPr="00223B52">
        <w:t xml:space="preserve">                    </w:t>
      </w:r>
      <w:r w:rsidR="002812FF" w:rsidRPr="00223B52">
        <w:t xml:space="preserve">   </w:t>
      </w:r>
      <w:r w:rsidR="00F73690" w:rsidRPr="00223B52">
        <w:t xml:space="preserve">      </w:t>
      </w:r>
      <w:r w:rsidR="002812FF" w:rsidRPr="00223B52">
        <w:t xml:space="preserve"> </w:t>
      </w:r>
      <w:r w:rsidR="00814F4D" w:rsidRPr="00223B52">
        <w:t xml:space="preserve">                </w:t>
      </w:r>
      <w:r w:rsidRPr="00223B52">
        <w:t xml:space="preserve"> </w:t>
      </w:r>
      <w:r w:rsidR="002812FF" w:rsidRPr="00223B52">
        <w:t>Contrasemnează pentru legalitate,</w:t>
      </w:r>
    </w:p>
    <w:p w14:paraId="731E2906" w14:textId="613AC52E" w:rsidR="002812FF" w:rsidRPr="00223B52" w:rsidRDefault="00F368DF" w:rsidP="00A17159">
      <w:pPr>
        <w:pStyle w:val="Frspaiere1"/>
        <w:spacing w:after="120"/>
        <w:ind w:left="170" w:right="113"/>
        <w:rPr>
          <w:rFonts w:ascii="Times New Roman" w:hAnsi="Times New Roman" w:cs="Times New Roman"/>
          <w:sz w:val="24"/>
          <w:szCs w:val="24"/>
        </w:rPr>
      </w:pPr>
      <w:r w:rsidRPr="00223B52">
        <w:rPr>
          <w:rFonts w:ascii="Times New Roman" w:hAnsi="Times New Roman" w:cs="Times New Roman"/>
          <w:sz w:val="24"/>
          <w:szCs w:val="24"/>
        </w:rPr>
        <w:t xml:space="preserve">             </w:t>
      </w:r>
      <w:r w:rsidR="00814F4D" w:rsidRPr="00223B52">
        <w:rPr>
          <w:rFonts w:ascii="Times New Roman" w:hAnsi="Times New Roman" w:cs="Times New Roman"/>
          <w:sz w:val="24"/>
          <w:szCs w:val="24"/>
        </w:rPr>
        <w:t xml:space="preserve">    </w:t>
      </w:r>
      <w:r w:rsidRPr="00223B52">
        <w:rPr>
          <w:rFonts w:ascii="Times New Roman" w:hAnsi="Times New Roman" w:cs="Times New Roman"/>
          <w:sz w:val="24"/>
          <w:szCs w:val="24"/>
        </w:rPr>
        <w:t xml:space="preserve"> Consilier                                                    </w:t>
      </w:r>
      <w:r w:rsidR="00814F4D" w:rsidRPr="00223B52">
        <w:rPr>
          <w:rFonts w:ascii="Times New Roman" w:hAnsi="Times New Roman" w:cs="Times New Roman"/>
          <w:sz w:val="24"/>
          <w:szCs w:val="24"/>
        </w:rPr>
        <w:t xml:space="preserve">          </w:t>
      </w:r>
      <w:r w:rsidRPr="00223B52">
        <w:rPr>
          <w:rFonts w:ascii="Times New Roman" w:hAnsi="Times New Roman" w:cs="Times New Roman"/>
          <w:sz w:val="24"/>
          <w:szCs w:val="24"/>
        </w:rPr>
        <w:t>Secretar general UAT</w:t>
      </w:r>
    </w:p>
    <w:p w14:paraId="6BEA434F" w14:textId="4DD62A0A" w:rsidR="00C21520" w:rsidRPr="00223B52" w:rsidRDefault="00F368DF" w:rsidP="00A17159">
      <w:pPr>
        <w:pStyle w:val="Frspaiere1"/>
        <w:spacing w:after="120"/>
        <w:ind w:left="170" w:right="113"/>
        <w:rPr>
          <w:rFonts w:ascii="Times New Roman" w:hAnsi="Times New Roman" w:cs="Times New Roman"/>
          <w:sz w:val="24"/>
          <w:szCs w:val="24"/>
        </w:rPr>
      </w:pPr>
      <w:r w:rsidRPr="00223B52">
        <w:rPr>
          <w:rFonts w:ascii="Times New Roman" w:hAnsi="Times New Roman" w:cs="Times New Roman"/>
          <w:sz w:val="24"/>
          <w:szCs w:val="24"/>
        </w:rPr>
        <w:t xml:space="preserve">       </w:t>
      </w:r>
      <w:r w:rsidR="00336B5C" w:rsidRPr="00223B52">
        <w:rPr>
          <w:rFonts w:ascii="Times New Roman" w:hAnsi="Times New Roman" w:cs="Times New Roman"/>
          <w:sz w:val="24"/>
          <w:szCs w:val="24"/>
        </w:rPr>
        <w:t xml:space="preserve"> </w:t>
      </w:r>
      <w:r w:rsidR="00F021AB" w:rsidRPr="00223B52">
        <w:rPr>
          <w:rFonts w:ascii="Times New Roman" w:hAnsi="Times New Roman" w:cs="Times New Roman"/>
          <w:sz w:val="24"/>
          <w:szCs w:val="24"/>
        </w:rPr>
        <w:t>Stanciu Radu Gheorghe</w:t>
      </w:r>
      <w:r w:rsidR="00557D56" w:rsidRPr="00223B52">
        <w:rPr>
          <w:rFonts w:ascii="Times New Roman" w:hAnsi="Times New Roman" w:cs="Times New Roman"/>
          <w:sz w:val="24"/>
          <w:szCs w:val="24"/>
        </w:rPr>
        <w:t xml:space="preserve">                                                   </w:t>
      </w:r>
      <w:r w:rsidR="00BB51C0" w:rsidRPr="00223B52">
        <w:rPr>
          <w:rFonts w:ascii="Times New Roman" w:hAnsi="Times New Roman" w:cs="Times New Roman"/>
          <w:sz w:val="24"/>
          <w:szCs w:val="24"/>
        </w:rPr>
        <w:t xml:space="preserve"> </w:t>
      </w:r>
      <w:r w:rsidRPr="00223B52">
        <w:rPr>
          <w:rFonts w:ascii="Times New Roman" w:hAnsi="Times New Roman" w:cs="Times New Roman"/>
          <w:sz w:val="24"/>
          <w:szCs w:val="24"/>
        </w:rPr>
        <w:t>Groza Ligia Daniel</w:t>
      </w:r>
      <w:r w:rsidR="00814F4D" w:rsidRPr="00223B52">
        <w:rPr>
          <w:rFonts w:ascii="Times New Roman" w:hAnsi="Times New Roman" w:cs="Times New Roman"/>
          <w:sz w:val="24"/>
          <w:szCs w:val="24"/>
        </w:rPr>
        <w:t>a</w:t>
      </w:r>
    </w:p>
    <w:p w14:paraId="10AF14D6" w14:textId="77777777" w:rsidR="00A028B6" w:rsidRPr="00223B52" w:rsidRDefault="00A028B6" w:rsidP="00A17159">
      <w:pPr>
        <w:pStyle w:val="Frspaiere1"/>
        <w:spacing w:after="120"/>
        <w:ind w:left="170" w:right="113"/>
        <w:rPr>
          <w:rFonts w:ascii="Times New Roman" w:hAnsi="Times New Roman" w:cs="Times New Roman"/>
          <w:sz w:val="24"/>
          <w:szCs w:val="24"/>
        </w:rPr>
      </w:pPr>
    </w:p>
    <w:p w14:paraId="09107D72" w14:textId="77777777" w:rsidR="005D6B98" w:rsidRPr="00223B52" w:rsidRDefault="005D6B98" w:rsidP="00A17159">
      <w:pPr>
        <w:pStyle w:val="Frspaiere1"/>
        <w:spacing w:after="120"/>
        <w:ind w:left="170" w:right="113"/>
        <w:rPr>
          <w:rFonts w:ascii="Times New Roman" w:hAnsi="Times New Roman" w:cs="Times New Roman"/>
          <w:sz w:val="24"/>
          <w:szCs w:val="24"/>
        </w:rPr>
      </w:pPr>
    </w:p>
    <w:p w14:paraId="522309D4" w14:textId="77777777" w:rsidR="005D6B98" w:rsidRPr="00223B52" w:rsidRDefault="005D6B98" w:rsidP="00A17159">
      <w:pPr>
        <w:pStyle w:val="Frspaiere1"/>
        <w:spacing w:after="120"/>
        <w:ind w:left="170" w:right="113"/>
        <w:rPr>
          <w:rFonts w:ascii="Times New Roman" w:hAnsi="Times New Roman" w:cs="Times New Roman"/>
          <w:sz w:val="24"/>
          <w:szCs w:val="24"/>
        </w:rPr>
      </w:pPr>
    </w:p>
    <w:p w14:paraId="6668440E" w14:textId="77777777" w:rsidR="005D6B98" w:rsidRPr="00223B52" w:rsidRDefault="005D6B98" w:rsidP="00A17159">
      <w:pPr>
        <w:pStyle w:val="Frspaiere1"/>
        <w:spacing w:after="120"/>
        <w:ind w:left="170" w:right="113"/>
        <w:rPr>
          <w:rFonts w:ascii="Times New Roman" w:hAnsi="Times New Roman" w:cs="Times New Roman"/>
          <w:sz w:val="24"/>
          <w:szCs w:val="24"/>
        </w:rPr>
      </w:pPr>
    </w:p>
    <w:p w14:paraId="1D260C21" w14:textId="77777777" w:rsidR="00873E73" w:rsidRPr="00223B52" w:rsidRDefault="00873E73" w:rsidP="00A17159">
      <w:pPr>
        <w:pStyle w:val="Frspaiere1"/>
        <w:spacing w:after="120"/>
        <w:ind w:left="170" w:right="113"/>
        <w:rPr>
          <w:rFonts w:ascii="Times New Roman" w:hAnsi="Times New Roman" w:cs="Times New Roman"/>
          <w:sz w:val="24"/>
          <w:szCs w:val="24"/>
        </w:rPr>
      </w:pPr>
    </w:p>
    <w:p w14:paraId="7EDA8BB7" w14:textId="77777777" w:rsidR="00873E73" w:rsidRPr="00223B52" w:rsidRDefault="00873E73" w:rsidP="00A17159">
      <w:pPr>
        <w:pStyle w:val="Frspaiere1"/>
        <w:spacing w:after="120"/>
        <w:ind w:left="170" w:right="113"/>
        <w:rPr>
          <w:rFonts w:ascii="Times New Roman" w:hAnsi="Times New Roman" w:cs="Times New Roman"/>
          <w:sz w:val="24"/>
          <w:szCs w:val="24"/>
        </w:rPr>
      </w:pPr>
    </w:p>
    <w:p w14:paraId="10F0E9EB" w14:textId="77777777" w:rsidR="00873E73" w:rsidRPr="00223B52" w:rsidRDefault="00873E73" w:rsidP="00A17159">
      <w:pPr>
        <w:pStyle w:val="Frspaiere1"/>
        <w:spacing w:after="120"/>
        <w:ind w:left="170" w:right="113"/>
        <w:rPr>
          <w:rFonts w:ascii="Times New Roman" w:hAnsi="Times New Roman" w:cs="Times New Roman"/>
          <w:sz w:val="24"/>
          <w:szCs w:val="24"/>
        </w:rPr>
      </w:pPr>
    </w:p>
    <w:p w14:paraId="0E89DD63" w14:textId="77777777" w:rsidR="00223B52" w:rsidRPr="00223B52" w:rsidRDefault="00223B52" w:rsidP="00A17159">
      <w:pPr>
        <w:pStyle w:val="Frspaiere1"/>
        <w:spacing w:after="120"/>
        <w:ind w:right="113"/>
        <w:rPr>
          <w:rFonts w:ascii="Times New Roman" w:hAnsi="Times New Roman" w:cs="Times New Roman"/>
          <w:sz w:val="24"/>
          <w:szCs w:val="24"/>
        </w:rPr>
      </w:pPr>
    </w:p>
    <w:p w14:paraId="22CD28D7" w14:textId="77777777" w:rsidR="00223B52" w:rsidRDefault="00223B52" w:rsidP="00A17159">
      <w:pPr>
        <w:pStyle w:val="Frspaiere1"/>
        <w:spacing w:after="120"/>
        <w:ind w:left="170" w:right="113"/>
        <w:rPr>
          <w:rFonts w:ascii="Times New Roman" w:hAnsi="Times New Roman" w:cs="Times New Roman"/>
          <w:sz w:val="24"/>
          <w:szCs w:val="24"/>
        </w:rPr>
      </w:pPr>
    </w:p>
    <w:p w14:paraId="385F0D83" w14:textId="77777777" w:rsidR="00A17159" w:rsidRDefault="00A17159" w:rsidP="00A17159">
      <w:pPr>
        <w:pStyle w:val="Frspaiere1"/>
        <w:spacing w:after="120"/>
        <w:ind w:left="170" w:right="113"/>
        <w:rPr>
          <w:rFonts w:ascii="Times New Roman" w:hAnsi="Times New Roman" w:cs="Times New Roman"/>
          <w:sz w:val="24"/>
          <w:szCs w:val="24"/>
        </w:rPr>
      </w:pPr>
    </w:p>
    <w:p w14:paraId="6BED200B" w14:textId="77777777" w:rsidR="00A17159" w:rsidRPr="00223B52" w:rsidRDefault="00A17159" w:rsidP="00A17159">
      <w:pPr>
        <w:pStyle w:val="Frspaiere1"/>
        <w:spacing w:after="120"/>
        <w:ind w:left="170" w:right="113"/>
        <w:rPr>
          <w:rFonts w:ascii="Times New Roman" w:hAnsi="Times New Roman" w:cs="Times New Roman"/>
          <w:sz w:val="24"/>
          <w:szCs w:val="24"/>
        </w:rPr>
      </w:pPr>
    </w:p>
    <w:p w14:paraId="4BCCB4EE" w14:textId="77777777" w:rsidR="00223B52" w:rsidRPr="00223B52" w:rsidRDefault="00223B52" w:rsidP="00A17159">
      <w:pPr>
        <w:pStyle w:val="Frspaiere1"/>
        <w:spacing w:after="120"/>
        <w:ind w:left="170" w:right="113"/>
        <w:rPr>
          <w:rFonts w:ascii="Times New Roman" w:hAnsi="Times New Roman" w:cs="Times New Roman"/>
          <w:sz w:val="24"/>
          <w:szCs w:val="24"/>
        </w:rPr>
      </w:pPr>
    </w:p>
    <w:p w14:paraId="17D212F3" w14:textId="77777777" w:rsidR="001C0887" w:rsidRPr="00223B52" w:rsidRDefault="001C0887" w:rsidP="00A17159">
      <w:pPr>
        <w:pStyle w:val="Frspaiere1"/>
        <w:spacing w:after="120"/>
        <w:ind w:left="170" w:right="113"/>
        <w:rPr>
          <w:rFonts w:ascii="Times New Roman" w:hAnsi="Times New Roman" w:cs="Times New Roman"/>
          <w:sz w:val="24"/>
          <w:szCs w:val="24"/>
        </w:rPr>
      </w:pPr>
    </w:p>
    <w:p w14:paraId="63DC206D" w14:textId="4293D590" w:rsidR="0086372F" w:rsidRPr="00223B52" w:rsidRDefault="0086372F" w:rsidP="00A17159">
      <w:pPr>
        <w:pStyle w:val="Frspaiere1"/>
        <w:spacing w:after="120"/>
        <w:ind w:left="170" w:right="113"/>
        <w:rPr>
          <w:rFonts w:ascii="Times New Roman" w:hAnsi="Times New Roman" w:cs="Times New Roman"/>
          <w:sz w:val="24"/>
          <w:szCs w:val="24"/>
        </w:rPr>
      </w:pPr>
      <w:proofErr w:type="spellStart"/>
      <w:r w:rsidRPr="00223B52">
        <w:rPr>
          <w:rStyle w:val="Fontdeparagrafimplicit1"/>
          <w:rFonts w:ascii="Times New Roman" w:hAnsi="Times New Roman" w:cs="Times New Roman"/>
          <w:b/>
          <w:bCs/>
          <w:i/>
          <w:sz w:val="24"/>
          <w:szCs w:val="24"/>
          <w:lang w:val="fr-FR"/>
        </w:rPr>
        <w:t>Prezenta</w:t>
      </w:r>
      <w:proofErr w:type="spellEnd"/>
      <w:r w:rsidRPr="00223B52">
        <w:rPr>
          <w:rStyle w:val="Fontdeparagrafimplicit1"/>
          <w:rFonts w:ascii="Times New Roman" w:hAnsi="Times New Roman" w:cs="Times New Roman"/>
          <w:b/>
          <w:bCs/>
          <w:i/>
          <w:sz w:val="24"/>
          <w:szCs w:val="24"/>
          <w:lang w:val="fr-FR"/>
        </w:rPr>
        <w:t xml:space="preserve"> </w:t>
      </w:r>
      <w:proofErr w:type="spellStart"/>
      <w:r w:rsidRPr="00223B52">
        <w:rPr>
          <w:rStyle w:val="Fontdeparagrafimplicit1"/>
          <w:rFonts w:ascii="Times New Roman" w:hAnsi="Times New Roman" w:cs="Times New Roman"/>
          <w:b/>
          <w:bCs/>
          <w:i/>
          <w:sz w:val="24"/>
          <w:szCs w:val="24"/>
          <w:lang w:val="fr-FR"/>
        </w:rPr>
        <w:t>Hotărâre</w:t>
      </w:r>
      <w:proofErr w:type="spellEnd"/>
      <w:r w:rsidRPr="00223B52">
        <w:rPr>
          <w:rStyle w:val="Fontdeparagrafimplicit1"/>
          <w:rFonts w:ascii="Times New Roman" w:hAnsi="Times New Roman" w:cs="Times New Roman"/>
          <w:b/>
          <w:bCs/>
          <w:i/>
          <w:sz w:val="24"/>
          <w:szCs w:val="24"/>
          <w:lang w:val="fr-FR"/>
        </w:rPr>
        <w:t xml:space="preserve"> a </w:t>
      </w:r>
      <w:proofErr w:type="spellStart"/>
      <w:r w:rsidRPr="00223B52">
        <w:rPr>
          <w:rStyle w:val="Fontdeparagrafimplicit1"/>
          <w:rFonts w:ascii="Times New Roman" w:hAnsi="Times New Roman" w:cs="Times New Roman"/>
          <w:b/>
          <w:bCs/>
          <w:i/>
          <w:sz w:val="24"/>
          <w:szCs w:val="24"/>
          <w:lang w:val="fr-FR"/>
        </w:rPr>
        <w:t>fost</w:t>
      </w:r>
      <w:proofErr w:type="spellEnd"/>
      <w:r w:rsidRPr="00223B52">
        <w:rPr>
          <w:rStyle w:val="Fontdeparagrafimplicit1"/>
          <w:rFonts w:ascii="Times New Roman" w:hAnsi="Times New Roman" w:cs="Times New Roman"/>
          <w:b/>
          <w:bCs/>
          <w:i/>
          <w:sz w:val="24"/>
          <w:szCs w:val="24"/>
          <w:lang w:val="fr-FR"/>
        </w:rPr>
        <w:t xml:space="preserve"> </w:t>
      </w:r>
      <w:proofErr w:type="spellStart"/>
      <w:r w:rsidRPr="00223B52">
        <w:rPr>
          <w:rStyle w:val="Fontdeparagrafimplicit1"/>
          <w:rFonts w:ascii="Times New Roman" w:hAnsi="Times New Roman" w:cs="Times New Roman"/>
          <w:b/>
          <w:bCs/>
          <w:i/>
          <w:sz w:val="24"/>
          <w:szCs w:val="24"/>
          <w:lang w:val="fr-FR"/>
        </w:rPr>
        <w:t>adoptată</w:t>
      </w:r>
      <w:proofErr w:type="spellEnd"/>
      <w:r w:rsidRPr="00223B52">
        <w:rPr>
          <w:rStyle w:val="Fontdeparagrafimplicit1"/>
          <w:rFonts w:ascii="Times New Roman" w:hAnsi="Times New Roman" w:cs="Times New Roman"/>
          <w:b/>
          <w:bCs/>
          <w:i/>
          <w:sz w:val="24"/>
          <w:szCs w:val="24"/>
          <w:lang w:val="fr-FR"/>
        </w:rPr>
        <w:t xml:space="preserve"> </w:t>
      </w:r>
      <w:proofErr w:type="spellStart"/>
      <w:r w:rsidRPr="00223B52">
        <w:rPr>
          <w:rStyle w:val="Fontdeparagrafimplicit1"/>
          <w:rFonts w:ascii="Times New Roman" w:hAnsi="Times New Roman" w:cs="Times New Roman"/>
          <w:b/>
          <w:bCs/>
          <w:i/>
          <w:sz w:val="24"/>
          <w:szCs w:val="24"/>
          <w:lang w:val="fr-FR"/>
        </w:rPr>
        <w:t>cu</w:t>
      </w:r>
      <w:proofErr w:type="spellEnd"/>
      <w:r w:rsidRPr="00223B52">
        <w:rPr>
          <w:rStyle w:val="Fontdeparagrafimplicit1"/>
          <w:rFonts w:ascii="Times New Roman" w:hAnsi="Times New Roman" w:cs="Times New Roman"/>
          <w:b/>
          <w:bCs/>
          <w:i/>
          <w:sz w:val="24"/>
          <w:szCs w:val="24"/>
          <w:lang w:val="fr-FR"/>
        </w:rPr>
        <w:t xml:space="preserve"> un </w:t>
      </w:r>
      <w:proofErr w:type="spellStart"/>
      <w:r w:rsidRPr="00223B52">
        <w:rPr>
          <w:rStyle w:val="Fontdeparagrafimplicit1"/>
          <w:rFonts w:ascii="Times New Roman" w:hAnsi="Times New Roman" w:cs="Times New Roman"/>
          <w:b/>
          <w:bCs/>
          <w:i/>
          <w:sz w:val="24"/>
          <w:szCs w:val="24"/>
          <w:lang w:val="fr-FR"/>
        </w:rPr>
        <w:t>numar</w:t>
      </w:r>
      <w:proofErr w:type="spellEnd"/>
      <w:r w:rsidRPr="00223B52">
        <w:rPr>
          <w:rStyle w:val="Fontdeparagrafimplicit1"/>
          <w:rFonts w:ascii="Times New Roman" w:hAnsi="Times New Roman" w:cs="Times New Roman"/>
          <w:b/>
          <w:bCs/>
          <w:i/>
          <w:sz w:val="24"/>
          <w:szCs w:val="24"/>
          <w:lang w:val="fr-FR"/>
        </w:rPr>
        <w:t xml:space="preserve"> de 15</w:t>
      </w:r>
      <w:r w:rsidRPr="00223B52">
        <w:rPr>
          <w:rStyle w:val="Fontdeparagrafimplicit1"/>
          <w:rFonts w:ascii="Times New Roman" w:hAnsi="Times New Roman" w:cs="Times New Roman"/>
          <w:b/>
          <w:bCs/>
          <w:i/>
          <w:sz w:val="24"/>
          <w:szCs w:val="24"/>
        </w:rPr>
        <w:t xml:space="preserve"> </w:t>
      </w:r>
      <w:proofErr w:type="spellStart"/>
      <w:r w:rsidRPr="00223B52">
        <w:rPr>
          <w:rStyle w:val="Fontdeparagrafimplicit1"/>
          <w:rFonts w:ascii="Times New Roman" w:hAnsi="Times New Roman" w:cs="Times New Roman"/>
          <w:b/>
          <w:bCs/>
          <w:i/>
          <w:sz w:val="24"/>
          <w:szCs w:val="24"/>
          <w:lang w:val="fr-FR"/>
        </w:rPr>
        <w:t>voturi</w:t>
      </w:r>
      <w:proofErr w:type="spellEnd"/>
      <w:r w:rsidRPr="00223B52">
        <w:rPr>
          <w:rStyle w:val="Fontdeparagrafimplicit1"/>
          <w:rFonts w:ascii="Times New Roman" w:hAnsi="Times New Roman" w:cs="Times New Roman"/>
          <w:b/>
          <w:bCs/>
          <w:i/>
          <w:sz w:val="24"/>
          <w:szCs w:val="24"/>
          <w:lang w:val="fr-FR"/>
        </w:rPr>
        <w:t xml:space="preserve"> </w:t>
      </w:r>
      <w:proofErr w:type="spellStart"/>
      <w:r w:rsidRPr="00223B52">
        <w:rPr>
          <w:rStyle w:val="Fontdeparagrafimplicit1"/>
          <w:rFonts w:ascii="Times New Roman" w:hAnsi="Times New Roman" w:cs="Times New Roman"/>
          <w:b/>
          <w:bCs/>
          <w:i/>
          <w:sz w:val="24"/>
          <w:szCs w:val="24"/>
          <w:lang w:val="fr-FR"/>
        </w:rPr>
        <w:t>favorabile</w:t>
      </w:r>
      <w:proofErr w:type="spellEnd"/>
      <w:r w:rsidRPr="00223B52">
        <w:rPr>
          <w:rStyle w:val="Fontdeparagrafimplicit1"/>
          <w:rFonts w:ascii="Times New Roman" w:hAnsi="Times New Roman" w:cs="Times New Roman"/>
          <w:b/>
          <w:bCs/>
          <w:i/>
          <w:sz w:val="24"/>
          <w:szCs w:val="24"/>
          <w:lang w:val="fr-FR"/>
        </w:rPr>
        <w:t xml:space="preserve">, </w:t>
      </w:r>
      <w:proofErr w:type="spellStart"/>
      <w:r w:rsidRPr="00223B52">
        <w:rPr>
          <w:rStyle w:val="Fontdeparagrafimplicit1"/>
          <w:rFonts w:ascii="Times New Roman" w:hAnsi="Times New Roman" w:cs="Times New Roman"/>
          <w:b/>
          <w:bCs/>
          <w:i/>
          <w:sz w:val="24"/>
          <w:szCs w:val="24"/>
          <w:lang w:val="fr-FR"/>
        </w:rPr>
        <w:t>valabil</w:t>
      </w:r>
      <w:proofErr w:type="spellEnd"/>
      <w:r w:rsidRPr="00223B52">
        <w:rPr>
          <w:rStyle w:val="Fontdeparagrafimplicit1"/>
          <w:rFonts w:ascii="Times New Roman" w:hAnsi="Times New Roman" w:cs="Times New Roman"/>
          <w:b/>
          <w:bCs/>
          <w:i/>
          <w:sz w:val="24"/>
          <w:szCs w:val="24"/>
          <w:lang w:val="fr-FR"/>
        </w:rPr>
        <w:t xml:space="preserve"> </w:t>
      </w:r>
      <w:proofErr w:type="spellStart"/>
      <w:r w:rsidRPr="00223B52">
        <w:rPr>
          <w:rStyle w:val="Fontdeparagrafimplicit1"/>
          <w:rFonts w:ascii="Times New Roman" w:hAnsi="Times New Roman" w:cs="Times New Roman"/>
          <w:b/>
          <w:bCs/>
          <w:i/>
          <w:sz w:val="24"/>
          <w:szCs w:val="24"/>
          <w:lang w:val="fr-FR"/>
        </w:rPr>
        <w:t>exprimate</w:t>
      </w:r>
      <w:proofErr w:type="spellEnd"/>
      <w:r w:rsidRPr="00223B52">
        <w:rPr>
          <w:rStyle w:val="Fontdeparagrafimplicit1"/>
          <w:rFonts w:ascii="Times New Roman" w:hAnsi="Times New Roman" w:cs="Times New Roman"/>
          <w:b/>
          <w:bCs/>
          <w:i/>
          <w:sz w:val="24"/>
          <w:szCs w:val="24"/>
          <w:lang w:val="fr-FR"/>
        </w:rPr>
        <w:t xml:space="preserve">, care </w:t>
      </w:r>
      <w:proofErr w:type="spellStart"/>
      <w:r w:rsidRPr="00223B52">
        <w:rPr>
          <w:rStyle w:val="Fontdeparagrafimplicit1"/>
          <w:rFonts w:ascii="Times New Roman" w:hAnsi="Times New Roman" w:cs="Times New Roman"/>
          <w:b/>
          <w:bCs/>
          <w:i/>
          <w:sz w:val="24"/>
          <w:szCs w:val="24"/>
          <w:lang w:val="fr-FR"/>
        </w:rPr>
        <w:t>reprezintă</w:t>
      </w:r>
      <w:proofErr w:type="spellEnd"/>
      <w:r w:rsidRPr="00223B52">
        <w:rPr>
          <w:rStyle w:val="Fontdeparagrafimplicit1"/>
          <w:rFonts w:ascii="Times New Roman" w:hAnsi="Times New Roman" w:cs="Times New Roman"/>
          <w:b/>
          <w:bCs/>
          <w:i/>
          <w:sz w:val="24"/>
          <w:szCs w:val="24"/>
        </w:rPr>
        <w:t xml:space="preserve"> 100 </w:t>
      </w:r>
      <w:r w:rsidRPr="00223B52">
        <w:rPr>
          <w:rStyle w:val="Fontdeparagrafimplicit1"/>
          <w:rFonts w:ascii="Times New Roman" w:hAnsi="Times New Roman" w:cs="Times New Roman"/>
          <w:b/>
          <w:bCs/>
          <w:i/>
          <w:sz w:val="24"/>
          <w:szCs w:val="24"/>
          <w:lang w:val="fr-FR"/>
        </w:rPr>
        <w:t xml:space="preserve">% </w:t>
      </w:r>
      <w:proofErr w:type="spellStart"/>
      <w:r w:rsidRPr="00223B52">
        <w:rPr>
          <w:rStyle w:val="Fontdeparagrafimplicit1"/>
          <w:rFonts w:ascii="Times New Roman" w:hAnsi="Times New Roman" w:cs="Times New Roman"/>
          <w:b/>
          <w:bCs/>
          <w:i/>
          <w:sz w:val="24"/>
          <w:szCs w:val="24"/>
          <w:lang w:val="fr-FR"/>
        </w:rPr>
        <w:t>din</w:t>
      </w:r>
      <w:proofErr w:type="spellEnd"/>
      <w:r w:rsidRPr="00223B52">
        <w:rPr>
          <w:rStyle w:val="Fontdeparagrafimplicit1"/>
          <w:rFonts w:ascii="Times New Roman" w:hAnsi="Times New Roman" w:cs="Times New Roman"/>
          <w:b/>
          <w:bCs/>
          <w:i/>
          <w:sz w:val="24"/>
          <w:szCs w:val="24"/>
          <w:lang w:val="fr-FR"/>
        </w:rPr>
        <w:t xml:space="preserve"> </w:t>
      </w:r>
      <w:proofErr w:type="spellStart"/>
      <w:r w:rsidRPr="00223B52">
        <w:rPr>
          <w:rStyle w:val="Fontdeparagrafimplicit1"/>
          <w:rFonts w:ascii="Times New Roman" w:hAnsi="Times New Roman" w:cs="Times New Roman"/>
          <w:b/>
          <w:bCs/>
          <w:i/>
          <w:sz w:val="24"/>
          <w:szCs w:val="24"/>
          <w:lang w:val="fr-FR"/>
        </w:rPr>
        <w:t>numarul</w:t>
      </w:r>
      <w:proofErr w:type="spellEnd"/>
      <w:r w:rsidRPr="00223B52">
        <w:rPr>
          <w:rStyle w:val="Fontdeparagrafimplicit1"/>
          <w:rFonts w:ascii="Times New Roman" w:hAnsi="Times New Roman" w:cs="Times New Roman"/>
          <w:b/>
          <w:bCs/>
          <w:i/>
          <w:sz w:val="24"/>
          <w:szCs w:val="24"/>
          <w:lang w:val="fr-FR"/>
        </w:rPr>
        <w:t xml:space="preserve"> </w:t>
      </w:r>
      <w:proofErr w:type="spellStart"/>
      <w:r w:rsidRPr="00223B52">
        <w:rPr>
          <w:rStyle w:val="Fontdeparagrafimplicit1"/>
          <w:rFonts w:ascii="Times New Roman" w:hAnsi="Times New Roman" w:cs="Times New Roman"/>
          <w:b/>
          <w:bCs/>
          <w:i/>
          <w:sz w:val="24"/>
          <w:szCs w:val="24"/>
          <w:lang w:val="fr-FR"/>
        </w:rPr>
        <w:t>consilierilor</w:t>
      </w:r>
      <w:proofErr w:type="spellEnd"/>
      <w:r w:rsidRPr="00223B52">
        <w:rPr>
          <w:rStyle w:val="Fontdeparagrafimplicit1"/>
          <w:rFonts w:ascii="Times New Roman" w:hAnsi="Times New Roman" w:cs="Times New Roman"/>
          <w:b/>
          <w:bCs/>
          <w:i/>
          <w:sz w:val="24"/>
          <w:szCs w:val="24"/>
          <w:lang w:val="fr-FR"/>
        </w:rPr>
        <w:t xml:space="preserve"> </w:t>
      </w:r>
      <w:proofErr w:type="spellStart"/>
      <w:r w:rsidRPr="00223B52">
        <w:rPr>
          <w:rStyle w:val="Fontdeparagrafimplicit1"/>
          <w:rFonts w:ascii="Times New Roman" w:hAnsi="Times New Roman" w:cs="Times New Roman"/>
          <w:b/>
          <w:bCs/>
          <w:i/>
          <w:sz w:val="24"/>
          <w:szCs w:val="24"/>
          <w:lang w:val="fr-FR"/>
        </w:rPr>
        <w:t>în</w:t>
      </w:r>
      <w:proofErr w:type="spellEnd"/>
      <w:r w:rsidRPr="00223B52">
        <w:rPr>
          <w:rStyle w:val="Fontdeparagrafimplicit1"/>
          <w:rFonts w:ascii="Times New Roman" w:hAnsi="Times New Roman" w:cs="Times New Roman"/>
          <w:b/>
          <w:bCs/>
          <w:i/>
          <w:sz w:val="24"/>
          <w:szCs w:val="24"/>
          <w:lang w:val="fr-FR"/>
        </w:rPr>
        <w:t xml:space="preserve"> </w:t>
      </w:r>
      <w:proofErr w:type="spellStart"/>
      <w:r w:rsidRPr="00223B52">
        <w:rPr>
          <w:rStyle w:val="Fontdeparagrafimplicit1"/>
          <w:rFonts w:ascii="Times New Roman" w:hAnsi="Times New Roman" w:cs="Times New Roman"/>
          <w:b/>
          <w:bCs/>
          <w:i/>
          <w:sz w:val="24"/>
          <w:szCs w:val="24"/>
          <w:lang w:val="fr-FR"/>
        </w:rPr>
        <w:t>funcție</w:t>
      </w:r>
      <w:proofErr w:type="spellEnd"/>
      <w:r w:rsidRPr="00223B52">
        <w:rPr>
          <w:rStyle w:val="Fontdeparagrafimplicit1"/>
          <w:rFonts w:ascii="Times New Roman" w:hAnsi="Times New Roman" w:cs="Times New Roman"/>
          <w:b/>
          <w:bCs/>
          <w:i/>
          <w:sz w:val="24"/>
          <w:szCs w:val="24"/>
          <w:lang w:val="fr-FR"/>
        </w:rPr>
        <w:t xml:space="preserve"> </w:t>
      </w:r>
      <w:proofErr w:type="spellStart"/>
      <w:r w:rsidRPr="00223B52">
        <w:rPr>
          <w:rStyle w:val="Fontdeparagrafimplicit1"/>
          <w:rFonts w:ascii="Times New Roman" w:hAnsi="Times New Roman" w:cs="Times New Roman"/>
          <w:b/>
          <w:bCs/>
          <w:i/>
          <w:sz w:val="24"/>
          <w:szCs w:val="24"/>
          <w:lang w:val="fr-FR"/>
        </w:rPr>
        <w:t>și</w:t>
      </w:r>
      <w:proofErr w:type="spellEnd"/>
      <w:r w:rsidRPr="00223B52">
        <w:rPr>
          <w:rStyle w:val="Fontdeparagrafimplicit1"/>
          <w:rFonts w:ascii="Times New Roman" w:hAnsi="Times New Roman" w:cs="Times New Roman"/>
          <w:b/>
          <w:bCs/>
          <w:i/>
          <w:sz w:val="24"/>
          <w:szCs w:val="24"/>
        </w:rPr>
        <w:t xml:space="preserve"> 100% </w:t>
      </w:r>
      <w:proofErr w:type="spellStart"/>
      <w:r w:rsidRPr="00223B52">
        <w:rPr>
          <w:rStyle w:val="Fontdeparagrafimplicit1"/>
          <w:rFonts w:ascii="Times New Roman" w:hAnsi="Times New Roman" w:cs="Times New Roman"/>
          <w:b/>
          <w:bCs/>
          <w:i/>
          <w:sz w:val="24"/>
          <w:szCs w:val="24"/>
          <w:lang w:val="fr-FR"/>
        </w:rPr>
        <w:t>din</w:t>
      </w:r>
      <w:proofErr w:type="spellEnd"/>
      <w:r w:rsidRPr="00223B52">
        <w:rPr>
          <w:rStyle w:val="Fontdeparagrafimplicit1"/>
          <w:rFonts w:ascii="Times New Roman" w:hAnsi="Times New Roman" w:cs="Times New Roman"/>
          <w:b/>
          <w:bCs/>
          <w:i/>
          <w:sz w:val="24"/>
          <w:szCs w:val="24"/>
          <w:lang w:val="fr-FR"/>
        </w:rPr>
        <w:t xml:space="preserve"> </w:t>
      </w:r>
      <w:proofErr w:type="spellStart"/>
      <w:r w:rsidRPr="00223B52">
        <w:rPr>
          <w:rStyle w:val="Fontdeparagrafimplicit1"/>
          <w:rFonts w:ascii="Times New Roman" w:hAnsi="Times New Roman" w:cs="Times New Roman"/>
          <w:b/>
          <w:bCs/>
          <w:i/>
          <w:sz w:val="24"/>
          <w:szCs w:val="24"/>
          <w:lang w:val="fr-FR"/>
        </w:rPr>
        <w:t>numărul</w:t>
      </w:r>
      <w:proofErr w:type="spellEnd"/>
      <w:r w:rsidRPr="00223B52">
        <w:rPr>
          <w:rStyle w:val="Fontdeparagrafimplicit1"/>
          <w:rFonts w:ascii="Times New Roman" w:hAnsi="Times New Roman" w:cs="Times New Roman"/>
          <w:b/>
          <w:bCs/>
          <w:i/>
          <w:sz w:val="24"/>
          <w:szCs w:val="24"/>
          <w:lang w:val="fr-FR"/>
        </w:rPr>
        <w:t xml:space="preserve"> </w:t>
      </w:r>
      <w:proofErr w:type="spellStart"/>
      <w:r w:rsidRPr="00223B52">
        <w:rPr>
          <w:rStyle w:val="Fontdeparagrafimplicit1"/>
          <w:rFonts w:ascii="Times New Roman" w:hAnsi="Times New Roman" w:cs="Times New Roman"/>
          <w:b/>
          <w:bCs/>
          <w:i/>
          <w:sz w:val="24"/>
          <w:szCs w:val="24"/>
          <w:lang w:val="fr-FR"/>
        </w:rPr>
        <w:t>consilierilor</w:t>
      </w:r>
      <w:proofErr w:type="spellEnd"/>
      <w:r w:rsidRPr="00223B52">
        <w:rPr>
          <w:rStyle w:val="Fontdeparagrafimplicit1"/>
          <w:rFonts w:ascii="Times New Roman" w:hAnsi="Times New Roman" w:cs="Times New Roman"/>
          <w:b/>
          <w:bCs/>
          <w:i/>
          <w:sz w:val="24"/>
          <w:szCs w:val="24"/>
          <w:lang w:val="fr-FR"/>
        </w:rPr>
        <w:t xml:space="preserve"> </w:t>
      </w:r>
      <w:proofErr w:type="spellStart"/>
      <w:r w:rsidRPr="00223B52">
        <w:rPr>
          <w:rStyle w:val="Fontdeparagrafimplicit1"/>
          <w:rFonts w:ascii="Times New Roman" w:hAnsi="Times New Roman" w:cs="Times New Roman"/>
          <w:b/>
          <w:bCs/>
          <w:i/>
          <w:sz w:val="24"/>
          <w:szCs w:val="24"/>
          <w:lang w:val="fr-FR"/>
        </w:rPr>
        <w:t>prezenți</w:t>
      </w:r>
      <w:proofErr w:type="spellEnd"/>
      <w:r w:rsidRPr="00223B52">
        <w:rPr>
          <w:rStyle w:val="Fontdeparagrafimplicit1"/>
          <w:rFonts w:ascii="Times New Roman" w:hAnsi="Times New Roman" w:cs="Times New Roman"/>
          <w:b/>
          <w:bCs/>
          <w:i/>
          <w:sz w:val="24"/>
          <w:szCs w:val="24"/>
          <w:lang w:val="fr-FR"/>
        </w:rPr>
        <w:t>.</w:t>
      </w:r>
    </w:p>
    <w:p w14:paraId="588B513C" w14:textId="77777777" w:rsidR="00A17159" w:rsidRPr="00223B52" w:rsidRDefault="00A17159" w:rsidP="00A17159">
      <w:pPr>
        <w:pStyle w:val="Frspaiere1"/>
        <w:spacing w:after="120"/>
        <w:ind w:left="170" w:right="113"/>
        <w:rPr>
          <w:rFonts w:ascii="Times New Roman" w:hAnsi="Times New Roman" w:cs="Times New Roman"/>
          <w:sz w:val="24"/>
          <w:szCs w:val="24"/>
        </w:rPr>
      </w:pPr>
    </w:p>
    <w:sectPr w:rsidR="00A17159" w:rsidRPr="00223B52" w:rsidSect="001C0887">
      <w:headerReference w:type="default" r:id="rId7"/>
      <w:pgSz w:w="11906" w:h="16838"/>
      <w:pgMar w:top="1417"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CC06F3" w14:textId="77777777" w:rsidR="002579BD" w:rsidRDefault="002579BD" w:rsidP="007F56BF">
      <w:r>
        <w:separator/>
      </w:r>
    </w:p>
  </w:endnote>
  <w:endnote w:type="continuationSeparator" w:id="0">
    <w:p w14:paraId="57945E43" w14:textId="77777777" w:rsidR="002579BD" w:rsidRDefault="002579BD" w:rsidP="007F5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tka Text">
    <w:panose1 w:val="02000505000000020004"/>
    <w:charset w:val="00"/>
    <w:family w:val="auto"/>
    <w:pitch w:val="variable"/>
    <w:sig w:usb0="A00002EF" w:usb1="4000204B" w:usb2="00000000" w:usb3="00000000" w:csb0="0000019F" w:csb1="00000000"/>
  </w:font>
  <w:font w:name="FreeSans">
    <w:altName w:val="Times New Roman"/>
    <w:charset w:val="01"/>
    <w:family w:val="auto"/>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486D52" w14:textId="77777777" w:rsidR="002579BD" w:rsidRDefault="002579BD" w:rsidP="007F56BF">
      <w:r>
        <w:separator/>
      </w:r>
    </w:p>
  </w:footnote>
  <w:footnote w:type="continuationSeparator" w:id="0">
    <w:p w14:paraId="2B625A19" w14:textId="77777777" w:rsidR="002579BD" w:rsidRDefault="002579BD" w:rsidP="007F56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233E5A" w14:textId="1D5BF0AF" w:rsidR="004D272B" w:rsidRDefault="00DB4460" w:rsidP="00DB4460">
    <w:pPr>
      <w:pStyle w:val="Header"/>
      <w:tabs>
        <w:tab w:val="left" w:pos="3345"/>
      </w:tabs>
      <w:jc w:val="center"/>
      <w:rPr>
        <w:b/>
        <w:bCs/>
        <w:lang w:eastAsia="ro-RO"/>
      </w:rPr>
    </w:pPr>
    <w:r w:rsidRPr="00CC5533">
      <w:rPr>
        <w:rFonts w:eastAsia="Calibri"/>
        <w:b/>
        <w:bCs/>
        <w:noProof/>
      </w:rPr>
      <w:drawing>
        <wp:anchor distT="0" distB="0" distL="114300" distR="114300" simplePos="0" relativeHeight="251659264" behindDoc="1" locked="0" layoutInCell="1" allowOverlap="1" wp14:anchorId="344F71B5" wp14:editId="404E4716">
          <wp:simplePos x="0" y="0"/>
          <wp:positionH relativeFrom="margin">
            <wp:align>left</wp:align>
          </wp:positionH>
          <wp:positionV relativeFrom="paragraph">
            <wp:posOffset>-154305</wp:posOffset>
          </wp:positionV>
          <wp:extent cx="876300" cy="942975"/>
          <wp:effectExtent l="0" t="0" r="0" b="9525"/>
          <wp:wrapNone/>
          <wp:docPr id="1223850189"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pic:cNvPicPr>
                    <a:picLocks noChangeAspect="1" noChangeArrowheads="1"/>
                  </pic:cNvPicPr>
                </pic:nvPicPr>
                <pic:blipFill>
                  <a:blip r:embed="rId1" cstate="print"/>
                  <a:srcRect/>
                  <a:stretch>
                    <a:fillRect/>
                  </a:stretch>
                </pic:blipFill>
                <pic:spPr bwMode="auto">
                  <a:xfrm>
                    <a:off x="0" y="0"/>
                    <a:ext cx="876300" cy="942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4D272B">
      <w:rPr>
        <w:b/>
        <w:bCs/>
      </w:rPr>
      <w:t>ROMÂNIA</w:t>
    </w:r>
  </w:p>
  <w:p w14:paraId="651BF542" w14:textId="3D23B177" w:rsidR="004D272B" w:rsidRDefault="00DB4460" w:rsidP="00DB4460">
    <w:pPr>
      <w:pStyle w:val="Header"/>
      <w:tabs>
        <w:tab w:val="left" w:pos="315"/>
        <w:tab w:val="left" w:pos="3345"/>
      </w:tabs>
      <w:rPr>
        <w:b/>
        <w:bCs/>
      </w:rPr>
    </w:pPr>
    <w:r>
      <w:rPr>
        <w:b/>
        <w:bCs/>
      </w:rPr>
      <w:tab/>
    </w:r>
    <w:r>
      <w:rPr>
        <w:b/>
        <w:bCs/>
      </w:rPr>
      <w:tab/>
    </w:r>
    <w:r>
      <w:rPr>
        <w:b/>
        <w:bCs/>
      </w:rPr>
      <w:tab/>
    </w:r>
    <w:r w:rsidR="004D272B">
      <w:rPr>
        <w:b/>
        <w:bCs/>
      </w:rPr>
      <w:t>JUDEȚUL ALBA</w:t>
    </w:r>
  </w:p>
  <w:p w14:paraId="7C9CDAC3" w14:textId="77777777" w:rsidR="004D272B" w:rsidRDefault="004D272B" w:rsidP="00DB4460">
    <w:pPr>
      <w:pStyle w:val="Header"/>
      <w:tabs>
        <w:tab w:val="left" w:pos="3345"/>
      </w:tabs>
      <w:jc w:val="center"/>
      <w:rPr>
        <w:b/>
        <w:bCs/>
      </w:rPr>
    </w:pPr>
    <w:r>
      <w:rPr>
        <w:b/>
        <w:bCs/>
      </w:rPr>
      <w:t>COMUNA SĂSCIORI</w:t>
    </w:r>
  </w:p>
  <w:p w14:paraId="2881595C" w14:textId="77777777" w:rsidR="007F56BF" w:rsidRDefault="00650003" w:rsidP="00DB4460">
    <w:pPr>
      <w:pStyle w:val="Header"/>
      <w:jc w:val="center"/>
    </w:pPr>
    <w:r>
      <w:rPr>
        <w:b/>
        <w:bCs/>
      </w:rPr>
      <w:t>CONSILIUL LOCAL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595A56FA"/>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9"/>
    <w:multiLevelType w:val="multilevel"/>
    <w:tmpl w:val="00000009"/>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3" w15:restartNumberingAfterBreak="0">
    <w:nsid w:val="0A592630"/>
    <w:multiLevelType w:val="hybridMultilevel"/>
    <w:tmpl w:val="CF823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B77AD9"/>
    <w:multiLevelType w:val="multilevel"/>
    <w:tmpl w:val="6F5A643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287" w:hanging="72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5" w15:restartNumberingAfterBreak="0">
    <w:nsid w:val="34F0137D"/>
    <w:multiLevelType w:val="hybridMultilevel"/>
    <w:tmpl w:val="3C98EEFE"/>
    <w:lvl w:ilvl="0" w:tplc="E5D01A5A">
      <w:numFmt w:val="bullet"/>
      <w:lvlText w:val="-"/>
      <w:lvlJc w:val="left"/>
      <w:pPr>
        <w:ind w:left="630" w:hanging="360"/>
      </w:pPr>
      <w:rPr>
        <w:rFonts w:ascii="Times New Roman" w:eastAsia="Times New Roman" w:hAnsi="Times New Roman" w:cs="Times New Roman" w:hint="default"/>
        <w:sz w:val="28"/>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6" w15:restartNumberingAfterBreak="0">
    <w:nsid w:val="392D31EA"/>
    <w:multiLevelType w:val="hybridMultilevel"/>
    <w:tmpl w:val="4ECA0F12"/>
    <w:lvl w:ilvl="0" w:tplc="08090001">
      <w:start w:val="1"/>
      <w:numFmt w:val="bullet"/>
      <w:lvlText w:val=""/>
      <w:lvlJc w:val="left"/>
      <w:pPr>
        <w:ind w:left="786" w:hanging="360"/>
      </w:pPr>
      <w:rPr>
        <w:rFonts w:ascii="Symbol" w:hAnsi="Symbol" w:hint="default"/>
      </w:rPr>
    </w:lvl>
    <w:lvl w:ilvl="1" w:tplc="08090003">
      <w:start w:val="1"/>
      <w:numFmt w:val="bullet"/>
      <w:lvlText w:val="o"/>
      <w:lvlJc w:val="left"/>
      <w:pPr>
        <w:ind w:left="1506" w:hanging="360"/>
      </w:pPr>
      <w:rPr>
        <w:rFonts w:ascii="Courier New" w:hAnsi="Courier New" w:cs="Courier New" w:hint="default"/>
      </w:rPr>
    </w:lvl>
    <w:lvl w:ilvl="2" w:tplc="08090005">
      <w:start w:val="1"/>
      <w:numFmt w:val="bullet"/>
      <w:lvlText w:val=""/>
      <w:lvlJc w:val="left"/>
      <w:pPr>
        <w:ind w:left="2226" w:hanging="360"/>
      </w:pPr>
      <w:rPr>
        <w:rFonts w:ascii="Wingdings" w:hAnsi="Wingdings" w:hint="default"/>
      </w:rPr>
    </w:lvl>
    <w:lvl w:ilvl="3" w:tplc="08090001">
      <w:start w:val="1"/>
      <w:numFmt w:val="bullet"/>
      <w:lvlText w:val=""/>
      <w:lvlJc w:val="left"/>
      <w:pPr>
        <w:ind w:left="2946" w:hanging="360"/>
      </w:pPr>
      <w:rPr>
        <w:rFonts w:ascii="Symbol" w:hAnsi="Symbol" w:hint="default"/>
      </w:rPr>
    </w:lvl>
    <w:lvl w:ilvl="4" w:tplc="08090003">
      <w:start w:val="1"/>
      <w:numFmt w:val="bullet"/>
      <w:lvlText w:val="o"/>
      <w:lvlJc w:val="left"/>
      <w:pPr>
        <w:ind w:left="3666" w:hanging="360"/>
      </w:pPr>
      <w:rPr>
        <w:rFonts w:ascii="Courier New" w:hAnsi="Courier New" w:cs="Courier New" w:hint="default"/>
      </w:rPr>
    </w:lvl>
    <w:lvl w:ilvl="5" w:tplc="08090005">
      <w:start w:val="1"/>
      <w:numFmt w:val="bullet"/>
      <w:lvlText w:val=""/>
      <w:lvlJc w:val="left"/>
      <w:pPr>
        <w:ind w:left="4386" w:hanging="360"/>
      </w:pPr>
      <w:rPr>
        <w:rFonts w:ascii="Wingdings" w:hAnsi="Wingdings" w:hint="default"/>
      </w:rPr>
    </w:lvl>
    <w:lvl w:ilvl="6" w:tplc="08090001">
      <w:start w:val="1"/>
      <w:numFmt w:val="bullet"/>
      <w:lvlText w:val=""/>
      <w:lvlJc w:val="left"/>
      <w:pPr>
        <w:ind w:left="5106" w:hanging="360"/>
      </w:pPr>
      <w:rPr>
        <w:rFonts w:ascii="Symbol" w:hAnsi="Symbol" w:hint="default"/>
      </w:rPr>
    </w:lvl>
    <w:lvl w:ilvl="7" w:tplc="08090003">
      <w:start w:val="1"/>
      <w:numFmt w:val="bullet"/>
      <w:lvlText w:val="o"/>
      <w:lvlJc w:val="left"/>
      <w:pPr>
        <w:ind w:left="5826" w:hanging="360"/>
      </w:pPr>
      <w:rPr>
        <w:rFonts w:ascii="Courier New" w:hAnsi="Courier New" w:cs="Courier New" w:hint="default"/>
      </w:rPr>
    </w:lvl>
    <w:lvl w:ilvl="8" w:tplc="08090005">
      <w:start w:val="1"/>
      <w:numFmt w:val="bullet"/>
      <w:lvlText w:val=""/>
      <w:lvlJc w:val="left"/>
      <w:pPr>
        <w:ind w:left="6546" w:hanging="360"/>
      </w:pPr>
      <w:rPr>
        <w:rFonts w:ascii="Wingdings" w:hAnsi="Wingdings" w:hint="default"/>
      </w:rPr>
    </w:lvl>
  </w:abstractNum>
  <w:abstractNum w:abstractNumId="7" w15:restartNumberingAfterBreak="0">
    <w:nsid w:val="5B86674B"/>
    <w:multiLevelType w:val="hybridMultilevel"/>
    <w:tmpl w:val="375881AA"/>
    <w:lvl w:ilvl="0" w:tplc="418A9DE0">
      <w:numFmt w:val="bullet"/>
      <w:lvlText w:val="-"/>
      <w:lvlJc w:val="left"/>
      <w:pPr>
        <w:tabs>
          <w:tab w:val="num" w:pos="1212"/>
        </w:tabs>
        <w:ind w:left="1212" w:hanging="360"/>
      </w:pPr>
      <w:rPr>
        <w:rFonts w:ascii="Times New Roman" w:eastAsia="Times New Roman" w:hAnsi="Times New Roman" w:cs="Times New Roman" w:hint="default"/>
      </w:rPr>
    </w:lvl>
    <w:lvl w:ilvl="1" w:tplc="04090003">
      <w:start w:val="1"/>
      <w:numFmt w:val="bullet"/>
      <w:lvlText w:val="o"/>
      <w:lvlJc w:val="left"/>
      <w:pPr>
        <w:tabs>
          <w:tab w:val="num" w:pos="1788"/>
        </w:tabs>
        <w:ind w:left="1788" w:hanging="360"/>
      </w:pPr>
      <w:rPr>
        <w:rFonts w:ascii="Courier New" w:hAnsi="Courier New" w:cs="Times New Roman" w:hint="default"/>
      </w:rPr>
    </w:lvl>
    <w:lvl w:ilvl="2" w:tplc="04090005">
      <w:start w:val="1"/>
      <w:numFmt w:val="bullet"/>
      <w:lvlText w:val=""/>
      <w:lvlJc w:val="left"/>
      <w:pPr>
        <w:tabs>
          <w:tab w:val="num" w:pos="2508"/>
        </w:tabs>
        <w:ind w:left="2508" w:hanging="360"/>
      </w:pPr>
      <w:rPr>
        <w:rFonts w:ascii="Wingdings" w:hAnsi="Wingdings" w:hint="default"/>
      </w:rPr>
    </w:lvl>
    <w:lvl w:ilvl="3" w:tplc="04090001">
      <w:start w:val="1"/>
      <w:numFmt w:val="bullet"/>
      <w:lvlText w:val=""/>
      <w:lvlJc w:val="left"/>
      <w:pPr>
        <w:tabs>
          <w:tab w:val="num" w:pos="3228"/>
        </w:tabs>
        <w:ind w:left="3228" w:hanging="360"/>
      </w:pPr>
      <w:rPr>
        <w:rFonts w:ascii="Symbol" w:hAnsi="Symbol" w:hint="default"/>
      </w:rPr>
    </w:lvl>
    <w:lvl w:ilvl="4" w:tplc="04090003">
      <w:start w:val="1"/>
      <w:numFmt w:val="bullet"/>
      <w:lvlText w:val="o"/>
      <w:lvlJc w:val="left"/>
      <w:pPr>
        <w:tabs>
          <w:tab w:val="num" w:pos="3948"/>
        </w:tabs>
        <w:ind w:left="3948" w:hanging="360"/>
      </w:pPr>
      <w:rPr>
        <w:rFonts w:ascii="Courier New" w:hAnsi="Courier New" w:cs="Times New Roman" w:hint="default"/>
      </w:rPr>
    </w:lvl>
    <w:lvl w:ilvl="5" w:tplc="04090005">
      <w:start w:val="1"/>
      <w:numFmt w:val="bullet"/>
      <w:lvlText w:val=""/>
      <w:lvlJc w:val="left"/>
      <w:pPr>
        <w:tabs>
          <w:tab w:val="num" w:pos="4668"/>
        </w:tabs>
        <w:ind w:left="4668" w:hanging="360"/>
      </w:pPr>
      <w:rPr>
        <w:rFonts w:ascii="Wingdings" w:hAnsi="Wingdings" w:hint="default"/>
      </w:rPr>
    </w:lvl>
    <w:lvl w:ilvl="6" w:tplc="04090001">
      <w:start w:val="1"/>
      <w:numFmt w:val="bullet"/>
      <w:lvlText w:val=""/>
      <w:lvlJc w:val="left"/>
      <w:pPr>
        <w:tabs>
          <w:tab w:val="num" w:pos="5388"/>
        </w:tabs>
        <w:ind w:left="5388" w:hanging="360"/>
      </w:pPr>
      <w:rPr>
        <w:rFonts w:ascii="Symbol" w:hAnsi="Symbol" w:hint="default"/>
      </w:rPr>
    </w:lvl>
    <w:lvl w:ilvl="7" w:tplc="04090003">
      <w:start w:val="1"/>
      <w:numFmt w:val="bullet"/>
      <w:lvlText w:val="o"/>
      <w:lvlJc w:val="left"/>
      <w:pPr>
        <w:tabs>
          <w:tab w:val="num" w:pos="6108"/>
        </w:tabs>
        <w:ind w:left="6108" w:hanging="360"/>
      </w:pPr>
      <w:rPr>
        <w:rFonts w:ascii="Courier New" w:hAnsi="Courier New" w:cs="Times New Roman" w:hint="default"/>
      </w:rPr>
    </w:lvl>
    <w:lvl w:ilvl="8" w:tplc="04090005">
      <w:start w:val="1"/>
      <w:numFmt w:val="bullet"/>
      <w:lvlText w:val=""/>
      <w:lvlJc w:val="left"/>
      <w:pPr>
        <w:tabs>
          <w:tab w:val="num" w:pos="6828"/>
        </w:tabs>
        <w:ind w:left="6828" w:hanging="360"/>
      </w:pPr>
      <w:rPr>
        <w:rFonts w:ascii="Wingdings" w:hAnsi="Wingdings" w:hint="default"/>
      </w:rPr>
    </w:lvl>
  </w:abstractNum>
  <w:abstractNum w:abstractNumId="8" w15:restartNumberingAfterBreak="0">
    <w:nsid w:val="771D781B"/>
    <w:multiLevelType w:val="hybridMultilevel"/>
    <w:tmpl w:val="DF8A7394"/>
    <w:lvl w:ilvl="0" w:tplc="F82413FA">
      <w:start w:val="1"/>
      <w:numFmt w:val="bullet"/>
      <w:lvlText w:val="-"/>
      <w:lvlJc w:val="left"/>
      <w:pPr>
        <w:ind w:left="360" w:hanging="360"/>
      </w:pPr>
      <w:rPr>
        <w:rFonts w:ascii="Sitka Text" w:hAnsi="Sitka Text" w:hint="default"/>
      </w:rPr>
    </w:lvl>
    <w:lvl w:ilvl="1" w:tplc="04180019" w:tentative="1">
      <w:start w:val="1"/>
      <w:numFmt w:val="lowerLetter"/>
      <w:lvlText w:val="%2."/>
      <w:lvlJc w:val="left"/>
      <w:pPr>
        <w:ind w:left="1968" w:hanging="360"/>
      </w:pPr>
    </w:lvl>
    <w:lvl w:ilvl="2" w:tplc="0418001B" w:tentative="1">
      <w:start w:val="1"/>
      <w:numFmt w:val="lowerRoman"/>
      <w:lvlText w:val="%3."/>
      <w:lvlJc w:val="right"/>
      <w:pPr>
        <w:ind w:left="2688" w:hanging="180"/>
      </w:pPr>
    </w:lvl>
    <w:lvl w:ilvl="3" w:tplc="0418000F" w:tentative="1">
      <w:start w:val="1"/>
      <w:numFmt w:val="decimal"/>
      <w:lvlText w:val="%4."/>
      <w:lvlJc w:val="left"/>
      <w:pPr>
        <w:ind w:left="3408" w:hanging="360"/>
      </w:pPr>
    </w:lvl>
    <w:lvl w:ilvl="4" w:tplc="04180019" w:tentative="1">
      <w:start w:val="1"/>
      <w:numFmt w:val="lowerLetter"/>
      <w:lvlText w:val="%5."/>
      <w:lvlJc w:val="left"/>
      <w:pPr>
        <w:ind w:left="4128" w:hanging="360"/>
      </w:pPr>
    </w:lvl>
    <w:lvl w:ilvl="5" w:tplc="0418001B" w:tentative="1">
      <w:start w:val="1"/>
      <w:numFmt w:val="lowerRoman"/>
      <w:lvlText w:val="%6."/>
      <w:lvlJc w:val="right"/>
      <w:pPr>
        <w:ind w:left="4848" w:hanging="180"/>
      </w:pPr>
    </w:lvl>
    <w:lvl w:ilvl="6" w:tplc="0418000F" w:tentative="1">
      <w:start w:val="1"/>
      <w:numFmt w:val="decimal"/>
      <w:lvlText w:val="%7."/>
      <w:lvlJc w:val="left"/>
      <w:pPr>
        <w:ind w:left="5568" w:hanging="360"/>
      </w:pPr>
    </w:lvl>
    <w:lvl w:ilvl="7" w:tplc="04180019" w:tentative="1">
      <w:start w:val="1"/>
      <w:numFmt w:val="lowerLetter"/>
      <w:lvlText w:val="%8."/>
      <w:lvlJc w:val="left"/>
      <w:pPr>
        <w:ind w:left="6288" w:hanging="360"/>
      </w:pPr>
    </w:lvl>
    <w:lvl w:ilvl="8" w:tplc="0418001B" w:tentative="1">
      <w:start w:val="1"/>
      <w:numFmt w:val="lowerRoman"/>
      <w:lvlText w:val="%9."/>
      <w:lvlJc w:val="right"/>
      <w:pPr>
        <w:ind w:left="7008" w:hanging="180"/>
      </w:pPr>
    </w:lvl>
  </w:abstractNum>
  <w:abstractNum w:abstractNumId="9" w15:restartNumberingAfterBreak="0">
    <w:nsid w:val="778F0829"/>
    <w:multiLevelType w:val="hybridMultilevel"/>
    <w:tmpl w:val="796A36CA"/>
    <w:lvl w:ilvl="0" w:tplc="2E4EB34E">
      <w:numFmt w:val="bullet"/>
      <w:lvlText w:val="-"/>
      <w:lvlJc w:val="left"/>
      <w:pPr>
        <w:ind w:left="940" w:hanging="360"/>
      </w:pPr>
      <w:rPr>
        <w:rFonts w:hint="default"/>
        <w:w w:val="100"/>
        <w:lang w:val="ro-RO" w:eastAsia="en-US" w:bidi="ar-SA"/>
      </w:rPr>
    </w:lvl>
    <w:lvl w:ilvl="1" w:tplc="52C4A9B8">
      <w:numFmt w:val="bullet"/>
      <w:lvlText w:val="•"/>
      <w:lvlJc w:val="left"/>
      <w:pPr>
        <w:ind w:left="960" w:hanging="360"/>
      </w:pPr>
      <w:rPr>
        <w:rFonts w:hint="default"/>
        <w:lang w:val="ro-RO" w:eastAsia="en-US" w:bidi="ar-SA"/>
      </w:rPr>
    </w:lvl>
    <w:lvl w:ilvl="2" w:tplc="A348969A">
      <w:numFmt w:val="bullet"/>
      <w:lvlText w:val="•"/>
      <w:lvlJc w:val="left"/>
      <w:pPr>
        <w:ind w:left="1040" w:hanging="360"/>
      </w:pPr>
      <w:rPr>
        <w:rFonts w:hint="default"/>
        <w:lang w:val="ro-RO" w:eastAsia="en-US" w:bidi="ar-SA"/>
      </w:rPr>
    </w:lvl>
    <w:lvl w:ilvl="3" w:tplc="27820606">
      <w:numFmt w:val="bullet"/>
      <w:lvlText w:val="•"/>
      <w:lvlJc w:val="left"/>
      <w:pPr>
        <w:ind w:left="2183" w:hanging="360"/>
      </w:pPr>
      <w:rPr>
        <w:rFonts w:hint="default"/>
        <w:lang w:val="ro-RO" w:eastAsia="en-US" w:bidi="ar-SA"/>
      </w:rPr>
    </w:lvl>
    <w:lvl w:ilvl="4" w:tplc="96140B42">
      <w:numFmt w:val="bullet"/>
      <w:lvlText w:val="•"/>
      <w:lvlJc w:val="left"/>
      <w:pPr>
        <w:ind w:left="3326" w:hanging="360"/>
      </w:pPr>
      <w:rPr>
        <w:rFonts w:hint="default"/>
        <w:lang w:val="ro-RO" w:eastAsia="en-US" w:bidi="ar-SA"/>
      </w:rPr>
    </w:lvl>
    <w:lvl w:ilvl="5" w:tplc="68063902">
      <w:numFmt w:val="bullet"/>
      <w:lvlText w:val="•"/>
      <w:lvlJc w:val="left"/>
      <w:pPr>
        <w:ind w:left="4469" w:hanging="360"/>
      </w:pPr>
      <w:rPr>
        <w:rFonts w:hint="default"/>
        <w:lang w:val="ro-RO" w:eastAsia="en-US" w:bidi="ar-SA"/>
      </w:rPr>
    </w:lvl>
    <w:lvl w:ilvl="6" w:tplc="7CCE788A">
      <w:numFmt w:val="bullet"/>
      <w:lvlText w:val="•"/>
      <w:lvlJc w:val="left"/>
      <w:pPr>
        <w:ind w:left="5613" w:hanging="360"/>
      </w:pPr>
      <w:rPr>
        <w:rFonts w:hint="default"/>
        <w:lang w:val="ro-RO" w:eastAsia="en-US" w:bidi="ar-SA"/>
      </w:rPr>
    </w:lvl>
    <w:lvl w:ilvl="7" w:tplc="C574A64C">
      <w:numFmt w:val="bullet"/>
      <w:lvlText w:val="•"/>
      <w:lvlJc w:val="left"/>
      <w:pPr>
        <w:ind w:left="6756" w:hanging="360"/>
      </w:pPr>
      <w:rPr>
        <w:rFonts w:hint="default"/>
        <w:lang w:val="ro-RO" w:eastAsia="en-US" w:bidi="ar-SA"/>
      </w:rPr>
    </w:lvl>
    <w:lvl w:ilvl="8" w:tplc="660664EA">
      <w:numFmt w:val="bullet"/>
      <w:lvlText w:val="•"/>
      <w:lvlJc w:val="left"/>
      <w:pPr>
        <w:ind w:left="7899" w:hanging="360"/>
      </w:pPr>
      <w:rPr>
        <w:rFonts w:hint="default"/>
        <w:lang w:val="ro-RO" w:eastAsia="en-US" w:bidi="ar-SA"/>
      </w:rPr>
    </w:lvl>
  </w:abstractNum>
  <w:abstractNum w:abstractNumId="10" w15:restartNumberingAfterBreak="0">
    <w:nsid w:val="7A0849DA"/>
    <w:multiLevelType w:val="hybridMultilevel"/>
    <w:tmpl w:val="FE080420"/>
    <w:lvl w:ilvl="0" w:tplc="F82413FA">
      <w:start w:val="1"/>
      <w:numFmt w:val="bullet"/>
      <w:lvlText w:val="-"/>
      <w:lvlJc w:val="left"/>
      <w:pPr>
        <w:ind w:left="720" w:hanging="360"/>
      </w:pPr>
      <w:rPr>
        <w:rFonts w:ascii="Sitka Text" w:hAnsi="Sitka Text"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99679711">
    <w:abstractNumId w:val="1"/>
  </w:num>
  <w:num w:numId="2" w16cid:durableId="519390585">
    <w:abstractNumId w:val="1"/>
  </w:num>
  <w:num w:numId="3" w16cid:durableId="1789198460">
    <w:abstractNumId w:val="1"/>
  </w:num>
  <w:num w:numId="4" w16cid:durableId="10059344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1466729">
    <w:abstractNumId w:val="3"/>
  </w:num>
  <w:num w:numId="6" w16cid:durableId="2055999601">
    <w:abstractNumId w:val="0"/>
    <w:lvlOverride w:ilvl="0">
      <w:lvl w:ilvl="0">
        <w:numFmt w:val="bullet"/>
        <w:lvlText w:val=""/>
        <w:legacy w:legacy="1" w:legacySpace="0" w:legacyIndent="0"/>
        <w:lvlJc w:val="left"/>
        <w:rPr>
          <w:rFonts w:ascii="Symbol" w:hAnsi="Symbol" w:hint="default"/>
        </w:rPr>
      </w:lvl>
    </w:lvlOverride>
  </w:num>
  <w:num w:numId="7" w16cid:durableId="1368750811">
    <w:abstractNumId w:val="5"/>
  </w:num>
  <w:num w:numId="8" w16cid:durableId="1214586510">
    <w:abstractNumId w:val="10"/>
  </w:num>
  <w:num w:numId="9" w16cid:durableId="1335453008">
    <w:abstractNumId w:val="4"/>
  </w:num>
  <w:num w:numId="10" w16cid:durableId="2091928980">
    <w:abstractNumId w:val="7"/>
  </w:num>
  <w:num w:numId="11" w16cid:durableId="96438758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776072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32009205">
    <w:abstractNumId w:val="6"/>
  </w:num>
  <w:num w:numId="14" w16cid:durableId="1273514370">
    <w:abstractNumId w:val="9"/>
  </w:num>
  <w:num w:numId="15" w16cid:durableId="669020351">
    <w:abstractNumId w:val="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6BF"/>
    <w:rsid w:val="00004979"/>
    <w:rsid w:val="00021B2D"/>
    <w:rsid w:val="00023D05"/>
    <w:rsid w:val="00080B1F"/>
    <w:rsid w:val="00083FB1"/>
    <w:rsid w:val="000879D4"/>
    <w:rsid w:val="00092E73"/>
    <w:rsid w:val="000952FC"/>
    <w:rsid w:val="00097980"/>
    <w:rsid w:val="00097987"/>
    <w:rsid w:val="000D3E4D"/>
    <w:rsid w:val="000D7854"/>
    <w:rsid w:val="000E5B07"/>
    <w:rsid w:val="000F3E2B"/>
    <w:rsid w:val="00100DA5"/>
    <w:rsid w:val="00121E06"/>
    <w:rsid w:val="00124AC1"/>
    <w:rsid w:val="00137B9D"/>
    <w:rsid w:val="001416AA"/>
    <w:rsid w:val="00147B35"/>
    <w:rsid w:val="001638AA"/>
    <w:rsid w:val="00174246"/>
    <w:rsid w:val="001A1DC2"/>
    <w:rsid w:val="001A4296"/>
    <w:rsid w:val="001A7EE6"/>
    <w:rsid w:val="001C0887"/>
    <w:rsid w:val="001C279C"/>
    <w:rsid w:val="001F3E1C"/>
    <w:rsid w:val="001F4181"/>
    <w:rsid w:val="001F4B16"/>
    <w:rsid w:val="001F52B5"/>
    <w:rsid w:val="002034A4"/>
    <w:rsid w:val="00206A87"/>
    <w:rsid w:val="00210826"/>
    <w:rsid w:val="00216FBC"/>
    <w:rsid w:val="00223B52"/>
    <w:rsid w:val="0023696E"/>
    <w:rsid w:val="00241C79"/>
    <w:rsid w:val="0024372A"/>
    <w:rsid w:val="002579BD"/>
    <w:rsid w:val="00262434"/>
    <w:rsid w:val="00265876"/>
    <w:rsid w:val="00266ED4"/>
    <w:rsid w:val="00271B16"/>
    <w:rsid w:val="00276505"/>
    <w:rsid w:val="002812FF"/>
    <w:rsid w:val="00283AFE"/>
    <w:rsid w:val="00286707"/>
    <w:rsid w:val="002B213C"/>
    <w:rsid w:val="002B606F"/>
    <w:rsid w:val="002C32FD"/>
    <w:rsid w:val="002C4A59"/>
    <w:rsid w:val="002D0350"/>
    <w:rsid w:val="002E3FAD"/>
    <w:rsid w:val="003036B4"/>
    <w:rsid w:val="00336B5C"/>
    <w:rsid w:val="00357E77"/>
    <w:rsid w:val="00367C61"/>
    <w:rsid w:val="003816C1"/>
    <w:rsid w:val="00384D6D"/>
    <w:rsid w:val="003B1543"/>
    <w:rsid w:val="003C1387"/>
    <w:rsid w:val="003D3B60"/>
    <w:rsid w:val="003D3F5F"/>
    <w:rsid w:val="003F03A3"/>
    <w:rsid w:val="003F2783"/>
    <w:rsid w:val="003F5115"/>
    <w:rsid w:val="003F7175"/>
    <w:rsid w:val="00404947"/>
    <w:rsid w:val="00406F1D"/>
    <w:rsid w:val="00417FE0"/>
    <w:rsid w:val="004274A0"/>
    <w:rsid w:val="00430AFE"/>
    <w:rsid w:val="0043225F"/>
    <w:rsid w:val="004373C8"/>
    <w:rsid w:val="004475FC"/>
    <w:rsid w:val="00463A4C"/>
    <w:rsid w:val="00483E9A"/>
    <w:rsid w:val="004977AC"/>
    <w:rsid w:val="004C1EE5"/>
    <w:rsid w:val="004D0241"/>
    <w:rsid w:val="004D272B"/>
    <w:rsid w:val="004F2157"/>
    <w:rsid w:val="00505386"/>
    <w:rsid w:val="00526C6C"/>
    <w:rsid w:val="00534434"/>
    <w:rsid w:val="00550CB3"/>
    <w:rsid w:val="005514D7"/>
    <w:rsid w:val="00552B50"/>
    <w:rsid w:val="005569F5"/>
    <w:rsid w:val="00557D56"/>
    <w:rsid w:val="00557DE1"/>
    <w:rsid w:val="00560B03"/>
    <w:rsid w:val="005721D5"/>
    <w:rsid w:val="005A3924"/>
    <w:rsid w:val="005A6DB0"/>
    <w:rsid w:val="005A76B4"/>
    <w:rsid w:val="005B6665"/>
    <w:rsid w:val="005C3140"/>
    <w:rsid w:val="005C5752"/>
    <w:rsid w:val="005D6B98"/>
    <w:rsid w:val="005F1609"/>
    <w:rsid w:val="005F3DAC"/>
    <w:rsid w:val="005F4682"/>
    <w:rsid w:val="00621E97"/>
    <w:rsid w:val="00625382"/>
    <w:rsid w:val="00633B0D"/>
    <w:rsid w:val="00640A2D"/>
    <w:rsid w:val="00641EF2"/>
    <w:rsid w:val="00642890"/>
    <w:rsid w:val="00650003"/>
    <w:rsid w:val="00654C06"/>
    <w:rsid w:val="00656346"/>
    <w:rsid w:val="00680DF0"/>
    <w:rsid w:val="006849D6"/>
    <w:rsid w:val="006A7D85"/>
    <w:rsid w:val="006B58BF"/>
    <w:rsid w:val="006D45CD"/>
    <w:rsid w:val="006E7D2C"/>
    <w:rsid w:val="006F78F0"/>
    <w:rsid w:val="007019F7"/>
    <w:rsid w:val="007151B7"/>
    <w:rsid w:val="0075154B"/>
    <w:rsid w:val="00752FE0"/>
    <w:rsid w:val="00753620"/>
    <w:rsid w:val="00755958"/>
    <w:rsid w:val="00762EDD"/>
    <w:rsid w:val="007710F8"/>
    <w:rsid w:val="00775732"/>
    <w:rsid w:val="00775F90"/>
    <w:rsid w:val="007814A2"/>
    <w:rsid w:val="00781B84"/>
    <w:rsid w:val="007856B9"/>
    <w:rsid w:val="00795941"/>
    <w:rsid w:val="007C2D40"/>
    <w:rsid w:val="007C357B"/>
    <w:rsid w:val="007D7859"/>
    <w:rsid w:val="007E0C31"/>
    <w:rsid w:val="007F54A2"/>
    <w:rsid w:val="007F56BF"/>
    <w:rsid w:val="00814F4D"/>
    <w:rsid w:val="00815598"/>
    <w:rsid w:val="00815CDB"/>
    <w:rsid w:val="008422C9"/>
    <w:rsid w:val="00842862"/>
    <w:rsid w:val="00856232"/>
    <w:rsid w:val="00860ECB"/>
    <w:rsid w:val="0086372F"/>
    <w:rsid w:val="00873E73"/>
    <w:rsid w:val="00883521"/>
    <w:rsid w:val="00883637"/>
    <w:rsid w:val="0089694A"/>
    <w:rsid w:val="008B053E"/>
    <w:rsid w:val="008C65E5"/>
    <w:rsid w:val="00902C0B"/>
    <w:rsid w:val="009222A3"/>
    <w:rsid w:val="00931649"/>
    <w:rsid w:val="00931F2C"/>
    <w:rsid w:val="00934D69"/>
    <w:rsid w:val="00940104"/>
    <w:rsid w:val="00943AC4"/>
    <w:rsid w:val="0096785F"/>
    <w:rsid w:val="00967B1B"/>
    <w:rsid w:val="00972AF9"/>
    <w:rsid w:val="00977B1C"/>
    <w:rsid w:val="0099072E"/>
    <w:rsid w:val="00993A38"/>
    <w:rsid w:val="009A4295"/>
    <w:rsid w:val="009A6070"/>
    <w:rsid w:val="009B2A58"/>
    <w:rsid w:val="009C6305"/>
    <w:rsid w:val="009C6CAC"/>
    <w:rsid w:val="009E2F3C"/>
    <w:rsid w:val="009F508B"/>
    <w:rsid w:val="00A028B6"/>
    <w:rsid w:val="00A03A64"/>
    <w:rsid w:val="00A04DC4"/>
    <w:rsid w:val="00A12427"/>
    <w:rsid w:val="00A163CE"/>
    <w:rsid w:val="00A17159"/>
    <w:rsid w:val="00A355B9"/>
    <w:rsid w:val="00A40F24"/>
    <w:rsid w:val="00A4242E"/>
    <w:rsid w:val="00A62E98"/>
    <w:rsid w:val="00AB2A9F"/>
    <w:rsid w:val="00AB2D4F"/>
    <w:rsid w:val="00AB3F1B"/>
    <w:rsid w:val="00AC5B18"/>
    <w:rsid w:val="00AF213D"/>
    <w:rsid w:val="00B07061"/>
    <w:rsid w:val="00B15F61"/>
    <w:rsid w:val="00B16829"/>
    <w:rsid w:val="00B230D9"/>
    <w:rsid w:val="00B24CE0"/>
    <w:rsid w:val="00B66C63"/>
    <w:rsid w:val="00B7113F"/>
    <w:rsid w:val="00B71847"/>
    <w:rsid w:val="00B8758E"/>
    <w:rsid w:val="00B978EA"/>
    <w:rsid w:val="00BA480D"/>
    <w:rsid w:val="00BA6C23"/>
    <w:rsid w:val="00BB288B"/>
    <w:rsid w:val="00BB51C0"/>
    <w:rsid w:val="00BD25B5"/>
    <w:rsid w:val="00C10BB8"/>
    <w:rsid w:val="00C14A66"/>
    <w:rsid w:val="00C21520"/>
    <w:rsid w:val="00C64EF9"/>
    <w:rsid w:val="00C7065D"/>
    <w:rsid w:val="00C81AFD"/>
    <w:rsid w:val="00C90F27"/>
    <w:rsid w:val="00C974DE"/>
    <w:rsid w:val="00CA0AD9"/>
    <w:rsid w:val="00CA6091"/>
    <w:rsid w:val="00CB6E39"/>
    <w:rsid w:val="00D16977"/>
    <w:rsid w:val="00D361E9"/>
    <w:rsid w:val="00D45819"/>
    <w:rsid w:val="00D520E5"/>
    <w:rsid w:val="00D576B5"/>
    <w:rsid w:val="00D60734"/>
    <w:rsid w:val="00D60C5C"/>
    <w:rsid w:val="00D62DEB"/>
    <w:rsid w:val="00D65D2D"/>
    <w:rsid w:val="00D7549A"/>
    <w:rsid w:val="00D75A0B"/>
    <w:rsid w:val="00D75C26"/>
    <w:rsid w:val="00D77103"/>
    <w:rsid w:val="00D87798"/>
    <w:rsid w:val="00DB4460"/>
    <w:rsid w:val="00DC2BE8"/>
    <w:rsid w:val="00DD3928"/>
    <w:rsid w:val="00DE4D5F"/>
    <w:rsid w:val="00DE6E74"/>
    <w:rsid w:val="00DF446B"/>
    <w:rsid w:val="00DF58BF"/>
    <w:rsid w:val="00E03A7B"/>
    <w:rsid w:val="00E045E3"/>
    <w:rsid w:val="00E302C9"/>
    <w:rsid w:val="00E427D2"/>
    <w:rsid w:val="00E47553"/>
    <w:rsid w:val="00E6057E"/>
    <w:rsid w:val="00E61D73"/>
    <w:rsid w:val="00E70A1F"/>
    <w:rsid w:val="00E73BED"/>
    <w:rsid w:val="00E83629"/>
    <w:rsid w:val="00E8734D"/>
    <w:rsid w:val="00EA37B9"/>
    <w:rsid w:val="00EC025E"/>
    <w:rsid w:val="00EC5FBF"/>
    <w:rsid w:val="00EC745F"/>
    <w:rsid w:val="00ED2298"/>
    <w:rsid w:val="00EE0D96"/>
    <w:rsid w:val="00EE30B9"/>
    <w:rsid w:val="00EE5192"/>
    <w:rsid w:val="00F021AB"/>
    <w:rsid w:val="00F362A8"/>
    <w:rsid w:val="00F368DF"/>
    <w:rsid w:val="00F73690"/>
    <w:rsid w:val="00F75CF3"/>
    <w:rsid w:val="00F75EDD"/>
    <w:rsid w:val="00FA16B7"/>
    <w:rsid w:val="00FA4FAC"/>
    <w:rsid w:val="00FA6284"/>
    <w:rsid w:val="00FA68D8"/>
    <w:rsid w:val="00FB2484"/>
    <w:rsid w:val="00FC6AE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3E4CD"/>
  <w15:docId w15:val="{E698C4A9-2007-4230-A71B-DFEE43317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A2D"/>
    <w:pPr>
      <w:suppressAutoHyphens/>
    </w:pPr>
    <w:rPr>
      <w:sz w:val="24"/>
      <w:szCs w:val="24"/>
      <w:lang w:eastAsia="zh-CN"/>
    </w:rPr>
  </w:style>
  <w:style w:type="paragraph" w:styleId="Heading1">
    <w:name w:val="heading 1"/>
    <w:basedOn w:val="Normal"/>
    <w:next w:val="Normal"/>
    <w:link w:val="Heading1Char"/>
    <w:qFormat/>
    <w:rsid w:val="00640A2D"/>
    <w:pPr>
      <w:keepNext/>
      <w:jc w:val="both"/>
      <w:outlineLvl w:val="0"/>
    </w:pPr>
    <w:rPr>
      <w:sz w:val="28"/>
    </w:rPr>
  </w:style>
  <w:style w:type="paragraph" w:styleId="Heading2">
    <w:name w:val="heading 2"/>
    <w:basedOn w:val="Normal"/>
    <w:next w:val="Normal"/>
    <w:link w:val="Heading2Char"/>
    <w:qFormat/>
    <w:rsid w:val="00640A2D"/>
    <w:pPr>
      <w:keepNext/>
      <w:ind w:right="-1080"/>
      <w:jc w:val="both"/>
      <w:outlineLvl w:val="1"/>
    </w:pPr>
    <w:rPr>
      <w:b/>
      <w:bCs/>
    </w:rPr>
  </w:style>
  <w:style w:type="paragraph" w:styleId="Heading3">
    <w:name w:val="heading 3"/>
    <w:basedOn w:val="Normal"/>
    <w:next w:val="Normal"/>
    <w:link w:val="Heading3Char"/>
    <w:qFormat/>
    <w:rsid w:val="00640A2D"/>
    <w:pPr>
      <w:keepNext/>
      <w:tabs>
        <w:tab w:val="left" w:pos="0"/>
      </w:tabs>
      <w:ind w:right="-43"/>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0A2D"/>
    <w:rPr>
      <w:sz w:val="28"/>
      <w:szCs w:val="24"/>
      <w:lang w:eastAsia="zh-CN"/>
    </w:rPr>
  </w:style>
  <w:style w:type="character" w:customStyle="1" w:styleId="Heading2Char">
    <w:name w:val="Heading 2 Char"/>
    <w:basedOn w:val="DefaultParagraphFont"/>
    <w:link w:val="Heading2"/>
    <w:rsid w:val="00640A2D"/>
    <w:rPr>
      <w:b/>
      <w:bCs/>
      <w:sz w:val="24"/>
      <w:szCs w:val="24"/>
      <w:lang w:eastAsia="zh-CN"/>
    </w:rPr>
  </w:style>
  <w:style w:type="character" w:customStyle="1" w:styleId="Heading3Char">
    <w:name w:val="Heading 3 Char"/>
    <w:basedOn w:val="DefaultParagraphFont"/>
    <w:link w:val="Heading3"/>
    <w:rsid w:val="00640A2D"/>
    <w:rPr>
      <w:b/>
      <w:bCs/>
      <w:sz w:val="24"/>
      <w:szCs w:val="24"/>
      <w:lang w:eastAsia="zh-CN"/>
    </w:rPr>
  </w:style>
  <w:style w:type="paragraph" w:styleId="Caption">
    <w:name w:val="caption"/>
    <w:basedOn w:val="Normal"/>
    <w:qFormat/>
    <w:rsid w:val="00640A2D"/>
    <w:pPr>
      <w:suppressLineNumbers/>
      <w:spacing w:before="120" w:after="120"/>
    </w:pPr>
    <w:rPr>
      <w:rFonts w:cs="FreeSans"/>
      <w:i/>
      <w:iCs/>
    </w:rPr>
  </w:style>
  <w:style w:type="paragraph" w:styleId="ListParagraph">
    <w:name w:val="List Paragraph"/>
    <w:aliases w:val="body 2,List Paragraph1,Citation List,본문(내용),List Paragraph (numbered (a)),Forth level,Normal bullet 2,Lettre d'introduction,Header bold,bullets,Arial,List Paragraph111111,List Paragraph11,List Paragraph111,List Paragraph1111,List1,Bullet"/>
    <w:basedOn w:val="Normal"/>
    <w:link w:val="ListParagraphChar"/>
    <w:uiPriority w:val="1"/>
    <w:qFormat/>
    <w:rsid w:val="00640A2D"/>
    <w:pPr>
      <w:spacing w:after="200" w:line="276" w:lineRule="auto"/>
      <w:ind w:left="720"/>
      <w:contextualSpacing/>
    </w:pPr>
    <w:rPr>
      <w:rFonts w:ascii="Calibri" w:eastAsia="Calibri" w:hAnsi="Calibri"/>
      <w:sz w:val="22"/>
      <w:szCs w:val="22"/>
    </w:rPr>
  </w:style>
  <w:style w:type="paragraph" w:customStyle="1" w:styleId="Frspaiere2">
    <w:name w:val="Fără spațiere2"/>
    <w:qFormat/>
    <w:rsid w:val="00640A2D"/>
    <w:pPr>
      <w:suppressAutoHyphens/>
    </w:pPr>
    <w:rPr>
      <w:rFonts w:ascii="Calibri" w:eastAsia="Calibri" w:hAnsi="Calibri" w:cs="Calibri"/>
      <w:sz w:val="22"/>
      <w:szCs w:val="22"/>
      <w:lang w:eastAsia="ar-SA"/>
    </w:rPr>
  </w:style>
  <w:style w:type="paragraph" w:styleId="Header">
    <w:name w:val="header"/>
    <w:basedOn w:val="Normal"/>
    <w:link w:val="HeaderChar"/>
    <w:uiPriority w:val="99"/>
    <w:unhideWhenUsed/>
    <w:rsid w:val="007F56BF"/>
    <w:pPr>
      <w:tabs>
        <w:tab w:val="center" w:pos="4536"/>
        <w:tab w:val="right" w:pos="9072"/>
      </w:tabs>
    </w:pPr>
  </w:style>
  <w:style w:type="character" w:customStyle="1" w:styleId="HeaderChar">
    <w:name w:val="Header Char"/>
    <w:basedOn w:val="DefaultParagraphFont"/>
    <w:link w:val="Header"/>
    <w:uiPriority w:val="99"/>
    <w:rsid w:val="007F56BF"/>
    <w:rPr>
      <w:sz w:val="24"/>
      <w:szCs w:val="24"/>
      <w:lang w:eastAsia="zh-CN"/>
    </w:rPr>
  </w:style>
  <w:style w:type="paragraph" w:styleId="Footer">
    <w:name w:val="footer"/>
    <w:basedOn w:val="Normal"/>
    <w:link w:val="FooterChar"/>
    <w:uiPriority w:val="99"/>
    <w:unhideWhenUsed/>
    <w:rsid w:val="007F56BF"/>
    <w:pPr>
      <w:tabs>
        <w:tab w:val="center" w:pos="4536"/>
        <w:tab w:val="right" w:pos="9072"/>
      </w:tabs>
    </w:pPr>
  </w:style>
  <w:style w:type="character" w:customStyle="1" w:styleId="FooterChar">
    <w:name w:val="Footer Char"/>
    <w:basedOn w:val="DefaultParagraphFont"/>
    <w:link w:val="Footer"/>
    <w:uiPriority w:val="99"/>
    <w:rsid w:val="007F56BF"/>
    <w:rPr>
      <w:sz w:val="24"/>
      <w:szCs w:val="24"/>
      <w:lang w:eastAsia="zh-CN"/>
    </w:rPr>
  </w:style>
  <w:style w:type="character" w:styleId="Hyperlink">
    <w:name w:val="Hyperlink"/>
    <w:basedOn w:val="DefaultParagraphFont"/>
    <w:uiPriority w:val="99"/>
    <w:unhideWhenUsed/>
    <w:rsid w:val="007F56BF"/>
    <w:rPr>
      <w:rFonts w:cs="Times New Roman"/>
      <w:color w:val="0000FF"/>
      <w:u w:val="single"/>
    </w:rPr>
  </w:style>
  <w:style w:type="paragraph" w:customStyle="1" w:styleId="Standard">
    <w:name w:val="Standard"/>
    <w:rsid w:val="007F56BF"/>
    <w:pPr>
      <w:widowControl w:val="0"/>
      <w:suppressAutoHyphens/>
      <w:autoSpaceDN w:val="0"/>
      <w:jc w:val="both"/>
      <w:textAlignment w:val="baseline"/>
    </w:pPr>
    <w:rPr>
      <w:rFonts w:eastAsia="SimSun"/>
      <w:kern w:val="3"/>
      <w:sz w:val="21"/>
      <w:lang w:val="en-US" w:eastAsia="zh-CN"/>
    </w:rPr>
  </w:style>
  <w:style w:type="paragraph" w:customStyle="1" w:styleId="Default">
    <w:name w:val="Default"/>
    <w:rsid w:val="007F56BF"/>
    <w:pPr>
      <w:autoSpaceDE w:val="0"/>
      <w:autoSpaceDN w:val="0"/>
      <w:adjustRightInd w:val="0"/>
    </w:pPr>
    <w:rPr>
      <w:color w:val="000000"/>
      <w:sz w:val="24"/>
      <w:szCs w:val="24"/>
      <w:lang w:val="en-US" w:eastAsia="en-US"/>
    </w:rPr>
  </w:style>
  <w:style w:type="paragraph" w:styleId="BodyText">
    <w:name w:val="Body Text"/>
    <w:basedOn w:val="Normal"/>
    <w:link w:val="BodyTextChar"/>
    <w:rsid w:val="002812FF"/>
    <w:pPr>
      <w:suppressAutoHyphens w:val="0"/>
      <w:ind w:right="-1080"/>
      <w:jc w:val="both"/>
    </w:pPr>
    <w:rPr>
      <w:sz w:val="28"/>
      <w:lang w:eastAsia="ro-RO"/>
    </w:rPr>
  </w:style>
  <w:style w:type="character" w:customStyle="1" w:styleId="BodyTextChar">
    <w:name w:val="Body Text Char"/>
    <w:basedOn w:val="DefaultParagraphFont"/>
    <w:link w:val="BodyText"/>
    <w:rsid w:val="002812FF"/>
    <w:rPr>
      <w:sz w:val="28"/>
      <w:szCs w:val="24"/>
    </w:rPr>
  </w:style>
  <w:style w:type="paragraph" w:customStyle="1" w:styleId="Frspaiere1">
    <w:name w:val="Fără spațiere1"/>
    <w:qFormat/>
    <w:rsid w:val="002812FF"/>
    <w:pPr>
      <w:suppressAutoHyphens/>
    </w:pPr>
    <w:rPr>
      <w:rFonts w:ascii="Calibri" w:eastAsia="Calibri" w:hAnsi="Calibri" w:cs="Calibri"/>
      <w:sz w:val="22"/>
      <w:szCs w:val="22"/>
      <w:lang w:eastAsia="ar-SA"/>
    </w:rPr>
  </w:style>
  <w:style w:type="character" w:customStyle="1" w:styleId="Fontdeparagrafimplicit1">
    <w:name w:val="Font de paragraf implicit1"/>
    <w:rsid w:val="00266ED4"/>
  </w:style>
  <w:style w:type="character" w:styleId="UnresolvedMention">
    <w:name w:val="Unresolved Mention"/>
    <w:basedOn w:val="DefaultParagraphFont"/>
    <w:uiPriority w:val="99"/>
    <w:semiHidden/>
    <w:unhideWhenUsed/>
    <w:rsid w:val="004F2157"/>
    <w:rPr>
      <w:color w:val="605E5C"/>
      <w:shd w:val="clear" w:color="auto" w:fill="E1DFDD"/>
    </w:rPr>
  </w:style>
  <w:style w:type="character" w:styleId="Emphasis">
    <w:name w:val="Emphasis"/>
    <w:basedOn w:val="DefaultParagraphFont"/>
    <w:qFormat/>
    <w:rsid w:val="005F1609"/>
    <w:rPr>
      <w:i/>
      <w:iCs/>
    </w:rPr>
  </w:style>
  <w:style w:type="character" w:customStyle="1" w:styleId="ListParagraphChar">
    <w:name w:val="List Paragraph Char"/>
    <w:aliases w:val="body 2 Char,List Paragraph1 Char,Citation List Char,본문(내용) Char,List Paragraph (numbered (a)) Char,Forth level Char,Normal bullet 2 Char,Lettre d'introduction Char,Header bold Char,bullets Char,Arial Char,List Paragraph111111 Char"/>
    <w:link w:val="ListParagraph"/>
    <w:uiPriority w:val="1"/>
    <w:qFormat/>
    <w:locked/>
    <w:rsid w:val="005F1609"/>
    <w:rPr>
      <w:rFonts w:ascii="Calibri" w:eastAsia="Calibri" w:hAnsi="Calibri"/>
      <w:sz w:val="22"/>
      <w:szCs w:val="22"/>
      <w:lang w:eastAsia="zh-CN"/>
    </w:rPr>
  </w:style>
  <w:style w:type="paragraph" w:styleId="NormalWeb">
    <w:name w:val="Normal (Web)"/>
    <w:basedOn w:val="Normal"/>
    <w:uiPriority w:val="99"/>
    <w:rsid w:val="009A4295"/>
    <w:pPr>
      <w:suppressAutoHyphens w:val="0"/>
    </w:pPr>
    <w:rPr>
      <w:lang w:val="en-US" w:eastAsia="en-US"/>
    </w:rPr>
  </w:style>
  <w:style w:type="paragraph" w:customStyle="1" w:styleId="western">
    <w:name w:val="western"/>
    <w:basedOn w:val="Normal"/>
    <w:semiHidden/>
    <w:rsid w:val="00223B52"/>
    <w:pPr>
      <w:suppressAutoHyphens w:val="0"/>
      <w:spacing w:before="100" w:beforeAutospacing="1" w:after="100" w:afterAutospacing="1"/>
    </w:pPr>
    <w:rPr>
      <w:rFonts w:eastAsia="Calibri"/>
      <w:color w:val="00000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2400832">
      <w:bodyDiv w:val="1"/>
      <w:marLeft w:val="0"/>
      <w:marRight w:val="0"/>
      <w:marTop w:val="0"/>
      <w:marBottom w:val="0"/>
      <w:divBdr>
        <w:top w:val="none" w:sz="0" w:space="0" w:color="auto"/>
        <w:left w:val="none" w:sz="0" w:space="0" w:color="auto"/>
        <w:bottom w:val="none" w:sz="0" w:space="0" w:color="auto"/>
        <w:right w:val="none" w:sz="0" w:space="0" w:color="auto"/>
      </w:divBdr>
    </w:div>
    <w:div w:id="530069076">
      <w:bodyDiv w:val="1"/>
      <w:marLeft w:val="0"/>
      <w:marRight w:val="0"/>
      <w:marTop w:val="0"/>
      <w:marBottom w:val="0"/>
      <w:divBdr>
        <w:top w:val="none" w:sz="0" w:space="0" w:color="auto"/>
        <w:left w:val="none" w:sz="0" w:space="0" w:color="auto"/>
        <w:bottom w:val="none" w:sz="0" w:space="0" w:color="auto"/>
        <w:right w:val="none" w:sz="0" w:space="0" w:color="auto"/>
      </w:divBdr>
    </w:div>
    <w:div w:id="848181688">
      <w:bodyDiv w:val="1"/>
      <w:marLeft w:val="0"/>
      <w:marRight w:val="0"/>
      <w:marTop w:val="0"/>
      <w:marBottom w:val="0"/>
      <w:divBdr>
        <w:top w:val="none" w:sz="0" w:space="0" w:color="auto"/>
        <w:left w:val="none" w:sz="0" w:space="0" w:color="auto"/>
        <w:bottom w:val="none" w:sz="0" w:space="0" w:color="auto"/>
        <w:right w:val="none" w:sz="0" w:space="0" w:color="auto"/>
      </w:divBdr>
    </w:div>
    <w:div w:id="1317681745">
      <w:bodyDiv w:val="1"/>
      <w:marLeft w:val="0"/>
      <w:marRight w:val="0"/>
      <w:marTop w:val="0"/>
      <w:marBottom w:val="0"/>
      <w:divBdr>
        <w:top w:val="none" w:sz="0" w:space="0" w:color="auto"/>
        <w:left w:val="none" w:sz="0" w:space="0" w:color="auto"/>
        <w:bottom w:val="none" w:sz="0" w:space="0" w:color="auto"/>
        <w:right w:val="none" w:sz="0" w:space="0" w:color="auto"/>
      </w:divBdr>
    </w:div>
    <w:div w:id="1372723613">
      <w:bodyDiv w:val="1"/>
      <w:marLeft w:val="0"/>
      <w:marRight w:val="0"/>
      <w:marTop w:val="0"/>
      <w:marBottom w:val="0"/>
      <w:divBdr>
        <w:top w:val="none" w:sz="0" w:space="0" w:color="auto"/>
        <w:left w:val="none" w:sz="0" w:space="0" w:color="auto"/>
        <w:bottom w:val="none" w:sz="0" w:space="0" w:color="auto"/>
        <w:right w:val="none" w:sz="0" w:space="0" w:color="auto"/>
      </w:divBdr>
    </w:div>
    <w:div w:id="1390222541">
      <w:bodyDiv w:val="1"/>
      <w:marLeft w:val="0"/>
      <w:marRight w:val="0"/>
      <w:marTop w:val="0"/>
      <w:marBottom w:val="0"/>
      <w:divBdr>
        <w:top w:val="none" w:sz="0" w:space="0" w:color="auto"/>
        <w:left w:val="none" w:sz="0" w:space="0" w:color="auto"/>
        <w:bottom w:val="none" w:sz="0" w:space="0" w:color="auto"/>
        <w:right w:val="none" w:sz="0" w:space="0" w:color="auto"/>
      </w:divBdr>
    </w:div>
    <w:div w:id="1582060056">
      <w:bodyDiv w:val="1"/>
      <w:marLeft w:val="0"/>
      <w:marRight w:val="0"/>
      <w:marTop w:val="0"/>
      <w:marBottom w:val="0"/>
      <w:divBdr>
        <w:top w:val="none" w:sz="0" w:space="0" w:color="auto"/>
        <w:left w:val="none" w:sz="0" w:space="0" w:color="auto"/>
        <w:bottom w:val="none" w:sz="0" w:space="0" w:color="auto"/>
        <w:right w:val="none" w:sz="0" w:space="0" w:color="auto"/>
      </w:divBdr>
    </w:div>
    <w:div w:id="1878736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617</Words>
  <Characters>3519</Characters>
  <Application>Microsoft Office Word</Application>
  <DocSecurity>0</DocSecurity>
  <Lines>29</Lines>
  <Paragraphs>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Crinel</dc:creator>
  <cp:lastModifiedBy>ft5nh7</cp:lastModifiedBy>
  <cp:revision>4</cp:revision>
  <cp:lastPrinted>2024-09-30T12:30:00Z</cp:lastPrinted>
  <dcterms:created xsi:type="dcterms:W3CDTF">2024-09-27T12:13:00Z</dcterms:created>
  <dcterms:modified xsi:type="dcterms:W3CDTF">2024-09-30T12:30:00Z</dcterms:modified>
</cp:coreProperties>
</file>