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6A1618" w:rsidRDefault="00196E22" w:rsidP="006A1618">
      <w:pPr>
        <w:spacing w:after="120"/>
        <w:ind w:left="170" w:right="113"/>
        <w:jc w:val="both"/>
      </w:pPr>
    </w:p>
    <w:p w14:paraId="108D1268" w14:textId="5965CAF8" w:rsidR="00DB4460" w:rsidRPr="006A1618" w:rsidRDefault="00DB4460" w:rsidP="006A1618">
      <w:pPr>
        <w:spacing w:after="120"/>
        <w:ind w:left="170" w:right="113"/>
        <w:jc w:val="both"/>
        <w:rPr>
          <w:b/>
        </w:rPr>
      </w:pPr>
      <w:r w:rsidRPr="006A1618">
        <w:t xml:space="preserve">                                             </w:t>
      </w:r>
      <w:r w:rsidR="007F56BF" w:rsidRPr="006A1618">
        <w:rPr>
          <w:b/>
        </w:rPr>
        <w:t>HOTĂRÂREA</w:t>
      </w:r>
      <w:r w:rsidR="00557DE1" w:rsidRPr="006A1618">
        <w:rPr>
          <w:b/>
        </w:rPr>
        <w:t xml:space="preserve"> </w:t>
      </w:r>
      <w:r w:rsidR="0075154B" w:rsidRPr="006A1618">
        <w:rPr>
          <w:b/>
        </w:rPr>
        <w:t>nr.</w:t>
      </w:r>
      <w:r w:rsidR="00795941" w:rsidRPr="006A1618">
        <w:rPr>
          <w:b/>
        </w:rPr>
        <w:t xml:space="preserve"> </w:t>
      </w:r>
      <w:r w:rsidR="00BD020F" w:rsidRPr="006A1618">
        <w:rPr>
          <w:b/>
        </w:rPr>
        <w:t>9</w:t>
      </w:r>
      <w:r w:rsidR="00D37FCA" w:rsidRPr="006A1618">
        <w:rPr>
          <w:b/>
        </w:rPr>
        <w:t>4</w:t>
      </w:r>
      <w:r w:rsidR="00795941" w:rsidRPr="006A1618">
        <w:rPr>
          <w:b/>
        </w:rPr>
        <w:t>/202</w:t>
      </w:r>
      <w:r w:rsidR="00967B1B" w:rsidRPr="006A1618">
        <w:rPr>
          <w:b/>
        </w:rPr>
        <w:t>4</w:t>
      </w:r>
    </w:p>
    <w:p w14:paraId="1942E3DB" w14:textId="77777777" w:rsidR="00D37FCA" w:rsidRDefault="00AB2D4F" w:rsidP="006A1618">
      <w:pPr>
        <w:suppressAutoHyphens w:val="0"/>
        <w:spacing w:after="120"/>
        <w:ind w:left="170" w:right="113"/>
        <w:jc w:val="center"/>
        <w:rPr>
          <w:b/>
          <w:lang w:eastAsia="en-US"/>
        </w:rPr>
      </w:pPr>
      <w:r w:rsidRPr="006A1618">
        <w:rPr>
          <w:lang w:eastAsia="ro-RO"/>
        </w:rPr>
        <w:t xml:space="preserve">privind </w:t>
      </w:r>
      <w:r w:rsidR="00C07408" w:rsidRPr="006A1618">
        <w:rPr>
          <w:rFonts w:eastAsia="Calibri"/>
          <w:b/>
          <w:lang w:eastAsia="en-US"/>
        </w:rPr>
        <w:t xml:space="preserve"> </w:t>
      </w:r>
      <w:r w:rsidR="00D37FCA" w:rsidRPr="006A1618">
        <w:rPr>
          <w:rFonts w:eastAsia="Calibri"/>
          <w:b/>
          <w:lang w:eastAsia="en-US"/>
        </w:rPr>
        <w:t xml:space="preserve">aprobarea </w:t>
      </w:r>
      <w:r w:rsidR="00D37FCA" w:rsidRPr="006A1618">
        <w:rPr>
          <w:b/>
          <w:bCs/>
          <w:lang w:eastAsia="en-US"/>
        </w:rPr>
        <w:t xml:space="preserve">vânzării </w:t>
      </w:r>
      <w:r w:rsidR="00D37FCA" w:rsidRPr="006A1618">
        <w:rPr>
          <w:lang w:eastAsia="en-US"/>
        </w:rPr>
        <w:t xml:space="preserve"> </w:t>
      </w:r>
      <w:r w:rsidR="00D37FCA" w:rsidRPr="006A1618">
        <w:rPr>
          <w:b/>
          <w:lang w:eastAsia="en-US"/>
        </w:rPr>
        <w:t>terenului în suprafață de 80 mp,  înscrisă în CF 73315 Săsciori, proprietatea privată a comunei Săsciori</w:t>
      </w:r>
    </w:p>
    <w:p w14:paraId="0ABCD3AB" w14:textId="77777777" w:rsidR="006A1618" w:rsidRPr="006A1618" w:rsidRDefault="006A1618" w:rsidP="006A1618">
      <w:pPr>
        <w:suppressAutoHyphens w:val="0"/>
        <w:spacing w:after="120"/>
        <w:ind w:left="170" w:right="113"/>
        <w:jc w:val="center"/>
        <w:rPr>
          <w:b/>
          <w:lang w:eastAsia="en-US"/>
        </w:rPr>
      </w:pPr>
    </w:p>
    <w:p w14:paraId="362C088C" w14:textId="77777777" w:rsidR="00D37FCA" w:rsidRPr="006A1618" w:rsidRDefault="00D37FCA" w:rsidP="006A1618">
      <w:pPr>
        <w:shd w:val="clear" w:color="auto" w:fill="FFFFFF"/>
        <w:suppressAutoHyphens w:val="0"/>
        <w:spacing w:after="120"/>
        <w:ind w:left="170" w:right="113" w:firstLine="671"/>
        <w:rPr>
          <w:lang w:val="it-IT" w:eastAsia="en-US"/>
        </w:rPr>
      </w:pPr>
      <w:r w:rsidRPr="006A1618">
        <w:rPr>
          <w:lang w:val="it-IT" w:eastAsia="en-US"/>
        </w:rPr>
        <w:t xml:space="preserve">Consiliul local al comunei Săsciori, întrunit în şedinţă ordinară din data de 29.08.2024; </w:t>
      </w:r>
    </w:p>
    <w:p w14:paraId="5250C158" w14:textId="03DC12F6" w:rsidR="00D37FCA" w:rsidRPr="006A1618" w:rsidRDefault="00D37FCA" w:rsidP="006A1618">
      <w:pPr>
        <w:suppressAutoHyphens w:val="0"/>
        <w:spacing w:after="120"/>
        <w:ind w:left="170" w:right="113"/>
        <w:rPr>
          <w:rFonts w:eastAsia="Calibri"/>
          <w:b/>
          <w:bCs/>
          <w:color w:val="000000"/>
          <w:lang w:eastAsia="en-US"/>
        </w:rPr>
      </w:pPr>
      <w:r w:rsidRPr="006A1618">
        <w:rPr>
          <w:rFonts w:eastAsia="Calibri"/>
          <w:b/>
          <w:bCs/>
          <w:color w:val="000000"/>
          <w:lang w:eastAsia="en-US"/>
        </w:rPr>
        <w:t xml:space="preserve"> Luând în dezbatere: </w:t>
      </w:r>
    </w:p>
    <w:p w14:paraId="7F1628AD" w14:textId="77777777" w:rsidR="00D37FCA" w:rsidRPr="006A1618" w:rsidRDefault="00D37FCA" w:rsidP="006A1618">
      <w:pPr>
        <w:numPr>
          <w:ilvl w:val="0"/>
          <w:numId w:val="27"/>
        </w:numPr>
        <w:tabs>
          <w:tab w:val="left" w:pos="993"/>
        </w:tabs>
        <w:suppressAutoHyphens w:val="0"/>
        <w:spacing w:after="120"/>
        <w:ind w:left="170" w:right="113"/>
        <w:jc w:val="both"/>
        <w:rPr>
          <w:rFonts w:eastAsia="Calibri"/>
          <w:color w:val="000000"/>
          <w:lang w:eastAsia="en-US"/>
        </w:rPr>
      </w:pPr>
      <w:r w:rsidRPr="006A1618">
        <w:rPr>
          <w:lang w:val="it-IT" w:eastAsia="en-US"/>
        </w:rPr>
        <w:t xml:space="preserve">Proiectul de hotărâre nr. 269/23.08.2024 </w:t>
      </w:r>
      <w:r w:rsidRPr="006A1618">
        <w:rPr>
          <w:rFonts w:eastAsia="Calibri"/>
          <w:lang w:eastAsia="en-US"/>
        </w:rPr>
        <w:t xml:space="preserve">privind aprobarea </w:t>
      </w:r>
      <w:r w:rsidRPr="006A1618">
        <w:rPr>
          <w:lang w:eastAsia="en-US"/>
        </w:rPr>
        <w:t>vânzării  terenului în suprafață de 80 mp, înscrisă în CF 73315 Săsciori, proprietatea privată a comunei Săsciori</w:t>
      </w:r>
      <w:r w:rsidRPr="006A1618">
        <w:rPr>
          <w:bCs/>
          <w:lang w:val="it-IT" w:eastAsia="en-US"/>
        </w:rPr>
        <w:t>,</w:t>
      </w:r>
      <w:r w:rsidRPr="006A1618">
        <w:rPr>
          <w:lang w:val="it-IT" w:eastAsia="en-US"/>
        </w:rPr>
        <w:t xml:space="preserve"> iniţiat de primarul comunei Săsciori – domnul Morar Nicolae Florin;</w:t>
      </w:r>
    </w:p>
    <w:p w14:paraId="102381A4" w14:textId="77777777" w:rsidR="00D37FCA" w:rsidRPr="006A1618" w:rsidRDefault="00D37FCA" w:rsidP="006A1618">
      <w:pPr>
        <w:numPr>
          <w:ilvl w:val="0"/>
          <w:numId w:val="27"/>
        </w:numPr>
        <w:tabs>
          <w:tab w:val="left" w:pos="993"/>
        </w:tabs>
        <w:suppressAutoHyphens w:val="0"/>
        <w:spacing w:after="120"/>
        <w:ind w:left="170" w:right="113"/>
        <w:jc w:val="both"/>
        <w:rPr>
          <w:rFonts w:eastAsia="Calibri"/>
          <w:color w:val="000000"/>
          <w:lang w:eastAsia="en-US"/>
        </w:rPr>
      </w:pPr>
      <w:r w:rsidRPr="006A1618">
        <w:rPr>
          <w:lang w:val="it-IT" w:eastAsia="en-US"/>
        </w:rPr>
        <w:t>Referatul de aprobare nr. 270/23.08.2024, întocmit de domnul primar Morar Nicolae Florin</w:t>
      </w:r>
      <w:r w:rsidRPr="006A1618">
        <w:rPr>
          <w:lang w:eastAsia="en-US"/>
        </w:rPr>
        <w:t>;</w:t>
      </w:r>
    </w:p>
    <w:p w14:paraId="3D312FBE" w14:textId="77777777" w:rsidR="00D37FCA" w:rsidRPr="006A1618" w:rsidRDefault="00D37FCA" w:rsidP="006A1618">
      <w:pPr>
        <w:numPr>
          <w:ilvl w:val="0"/>
          <w:numId w:val="27"/>
        </w:numPr>
        <w:tabs>
          <w:tab w:val="left" w:pos="851"/>
        </w:tabs>
        <w:suppressAutoHyphens w:val="0"/>
        <w:spacing w:after="120"/>
        <w:ind w:left="170" w:right="113"/>
        <w:jc w:val="both"/>
        <w:rPr>
          <w:rFonts w:eastAsia="Calibri"/>
          <w:color w:val="000000"/>
          <w:lang w:eastAsia="en-US"/>
        </w:rPr>
      </w:pPr>
      <w:r w:rsidRPr="006A1618">
        <w:rPr>
          <w:rFonts w:eastAsia="Calibri"/>
          <w:color w:val="000000"/>
          <w:lang w:eastAsia="en-US"/>
        </w:rPr>
        <w:t xml:space="preserve"> Raportul de specialitate comun nr. 271/23.08.2024 al Compartimentului Contabilitate și Compartimentului Cadastru, Amenajarea teritoriului și Achiziții publice;</w:t>
      </w:r>
    </w:p>
    <w:p w14:paraId="1283EFE3" w14:textId="77777777" w:rsidR="006A1618" w:rsidRPr="006A1618" w:rsidRDefault="006A1618" w:rsidP="006A1618">
      <w:pPr>
        <w:pStyle w:val="ListParagraph"/>
        <w:widowControl w:val="0"/>
        <w:numPr>
          <w:ilvl w:val="0"/>
          <w:numId w:val="27"/>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sidRPr="006A1618">
        <w:rPr>
          <w:rFonts w:ascii="Times New Roman" w:hAnsi="Times New Roman"/>
          <w:b/>
          <w:bCs/>
          <w:i/>
          <w:iCs/>
          <w:sz w:val="24"/>
          <w:szCs w:val="24"/>
        </w:rPr>
        <w:t>raportul de avizare al comisiei de specialitate nr.1</w:t>
      </w:r>
      <w:r w:rsidRPr="006A1618">
        <w:rPr>
          <w:rFonts w:ascii="Times New Roman" w:hAnsi="Times New Roman"/>
          <w:b/>
          <w:i/>
          <w:iCs/>
          <w:sz w:val="24"/>
          <w:szCs w:val="24"/>
          <w:lang w:eastAsia="ro-RO"/>
        </w:rPr>
        <w:t xml:space="preserve"> </w:t>
      </w:r>
      <w:r w:rsidRPr="006A1618">
        <w:rPr>
          <w:rFonts w:ascii="Times New Roman" w:hAnsi="Times New Roman"/>
          <w:b/>
          <w:sz w:val="24"/>
          <w:szCs w:val="24"/>
          <w:lang w:eastAsia="ro-RO"/>
        </w:rPr>
        <w:t xml:space="preserve">- </w:t>
      </w:r>
      <w:r w:rsidRPr="006A1618">
        <w:rPr>
          <w:rFonts w:ascii="Times New Roman" w:hAnsi="Times New Roman"/>
          <w:sz w:val="24"/>
          <w:szCs w:val="24"/>
          <w:lang w:eastAsia="ro-RO"/>
        </w:rPr>
        <w:t>pentru agricultura, economico-financiară, amenajarea teritoriului și urbanism;</w:t>
      </w:r>
    </w:p>
    <w:p w14:paraId="6A96925B" w14:textId="77777777" w:rsidR="006A1618" w:rsidRPr="006A1618" w:rsidRDefault="006A1618" w:rsidP="006A1618">
      <w:pPr>
        <w:pStyle w:val="ListParagraph"/>
        <w:widowControl w:val="0"/>
        <w:numPr>
          <w:ilvl w:val="0"/>
          <w:numId w:val="27"/>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sidRPr="006A1618">
        <w:rPr>
          <w:rFonts w:ascii="Times New Roman" w:hAnsi="Times New Roman"/>
          <w:b/>
          <w:bCs/>
          <w:i/>
          <w:iCs/>
          <w:sz w:val="24"/>
          <w:szCs w:val="24"/>
        </w:rPr>
        <w:t>raportul de avizare al comisiei de specialitate nr.2</w:t>
      </w:r>
      <w:r w:rsidRPr="006A1618">
        <w:rPr>
          <w:rFonts w:ascii="Times New Roman" w:hAnsi="Times New Roman"/>
          <w:b/>
          <w:i/>
          <w:sz w:val="24"/>
          <w:szCs w:val="24"/>
        </w:rPr>
        <w:t xml:space="preserve"> - </w:t>
      </w:r>
      <w:proofErr w:type="spellStart"/>
      <w:r w:rsidRPr="006A1618">
        <w:rPr>
          <w:rFonts w:ascii="Times New Roman" w:hAnsi="Times New Roman"/>
          <w:sz w:val="24"/>
          <w:szCs w:val="24"/>
          <w:lang w:val="fr-FR"/>
        </w:rPr>
        <w:t>pentru</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activităţi</w:t>
      </w:r>
      <w:proofErr w:type="spellEnd"/>
      <w:r w:rsidRPr="006A1618">
        <w:rPr>
          <w:rFonts w:ascii="Times New Roman" w:hAnsi="Times New Roman"/>
          <w:sz w:val="24"/>
          <w:szCs w:val="24"/>
          <w:lang w:val="fr-FR"/>
        </w:rPr>
        <w:t xml:space="preserve"> social-culturale, culte, </w:t>
      </w:r>
      <w:proofErr w:type="spellStart"/>
      <w:r w:rsidRPr="006A1618">
        <w:rPr>
          <w:rFonts w:ascii="Times New Roman" w:hAnsi="Times New Roman"/>
          <w:sz w:val="24"/>
          <w:szCs w:val="24"/>
          <w:lang w:val="fr-FR"/>
        </w:rPr>
        <w:t>învăţământ</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sănătate</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şi</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familie</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muncă,protecţie</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socială</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protecţie</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copii</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tineret</w:t>
      </w:r>
      <w:proofErr w:type="spellEnd"/>
      <w:r w:rsidRPr="006A1618">
        <w:rPr>
          <w:rFonts w:ascii="Times New Roman" w:hAnsi="Times New Roman"/>
          <w:sz w:val="24"/>
          <w:szCs w:val="24"/>
          <w:lang w:val="fr-FR"/>
        </w:rPr>
        <w:t xml:space="preserve"> </w:t>
      </w:r>
      <w:proofErr w:type="spellStart"/>
      <w:r w:rsidRPr="006A1618">
        <w:rPr>
          <w:rFonts w:ascii="Times New Roman" w:hAnsi="Times New Roman"/>
          <w:sz w:val="24"/>
          <w:szCs w:val="24"/>
          <w:lang w:val="fr-FR"/>
        </w:rPr>
        <w:t>şi</w:t>
      </w:r>
      <w:proofErr w:type="spellEnd"/>
      <w:r w:rsidRPr="006A1618">
        <w:rPr>
          <w:rFonts w:ascii="Times New Roman" w:hAnsi="Times New Roman"/>
          <w:sz w:val="24"/>
          <w:szCs w:val="24"/>
          <w:lang w:val="fr-FR"/>
        </w:rPr>
        <w:t xml:space="preserve"> sport;</w:t>
      </w:r>
    </w:p>
    <w:p w14:paraId="6FC58739" w14:textId="4992C710" w:rsidR="006A1618" w:rsidRPr="006A1618" w:rsidRDefault="006A1618" w:rsidP="006A1618">
      <w:pPr>
        <w:pStyle w:val="ListParagraph"/>
        <w:widowControl w:val="0"/>
        <w:numPr>
          <w:ilvl w:val="0"/>
          <w:numId w:val="27"/>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sidRPr="006A1618">
        <w:rPr>
          <w:rFonts w:ascii="Times New Roman" w:hAnsi="Times New Roman"/>
          <w:b/>
          <w:bCs/>
          <w:i/>
          <w:iCs/>
          <w:sz w:val="24"/>
          <w:szCs w:val="24"/>
        </w:rPr>
        <w:t>raportul de avizare al comisiei de specialitate nr.3</w:t>
      </w:r>
      <w:r w:rsidRPr="006A1618">
        <w:rPr>
          <w:rFonts w:ascii="Times New Roman" w:hAnsi="Times New Roman"/>
          <w:b/>
          <w:i/>
          <w:sz w:val="24"/>
          <w:szCs w:val="24"/>
        </w:rPr>
        <w:t xml:space="preserve"> - </w:t>
      </w:r>
      <w:r w:rsidRPr="006A1618">
        <w:rPr>
          <w:rFonts w:ascii="Times New Roman" w:hAnsi="Times New Roman"/>
          <w:sz w:val="24"/>
          <w:szCs w:val="24"/>
        </w:rPr>
        <w:t>juridică și de disciplină, protecția mediului și turism;</w:t>
      </w:r>
    </w:p>
    <w:p w14:paraId="23016A96" w14:textId="77777777" w:rsidR="00D37FCA" w:rsidRPr="006A1618" w:rsidRDefault="00D37FCA" w:rsidP="006A1618">
      <w:pPr>
        <w:tabs>
          <w:tab w:val="left" w:pos="851"/>
        </w:tabs>
        <w:suppressAutoHyphens w:val="0"/>
        <w:spacing w:after="120"/>
        <w:ind w:left="170" w:right="113"/>
        <w:jc w:val="both"/>
        <w:rPr>
          <w:rFonts w:eastAsia="Calibri"/>
          <w:b/>
          <w:bCs/>
          <w:color w:val="000000"/>
          <w:lang w:eastAsia="en-US"/>
        </w:rPr>
      </w:pPr>
      <w:r w:rsidRPr="006A1618">
        <w:rPr>
          <w:rFonts w:eastAsia="Calibri"/>
          <w:b/>
          <w:bCs/>
          <w:color w:val="000000"/>
          <w:lang w:eastAsia="en-US"/>
        </w:rPr>
        <w:t xml:space="preserve">Văzând:  </w:t>
      </w:r>
    </w:p>
    <w:p w14:paraId="0862B8D0" w14:textId="77777777" w:rsidR="00D37FCA" w:rsidRPr="006A1618" w:rsidRDefault="00D37FCA" w:rsidP="006A1618">
      <w:pPr>
        <w:numPr>
          <w:ilvl w:val="0"/>
          <w:numId w:val="27"/>
        </w:numPr>
        <w:tabs>
          <w:tab w:val="left" w:pos="851"/>
        </w:tabs>
        <w:suppressAutoHyphens w:val="0"/>
        <w:spacing w:after="120"/>
        <w:ind w:left="170" w:right="113"/>
        <w:jc w:val="both"/>
        <w:rPr>
          <w:rFonts w:eastAsia="Calibri"/>
          <w:color w:val="000000"/>
          <w:lang w:eastAsia="en-US"/>
        </w:rPr>
      </w:pPr>
      <w:r w:rsidRPr="006A1618">
        <w:rPr>
          <w:lang w:val="it-IT" w:eastAsia="en-US"/>
        </w:rPr>
        <w:t xml:space="preserve">Raportul de evaluare nr.1959/09.08.2024 întocmit de către expert evaluator Al Tomi Sorin Toma; </w:t>
      </w:r>
    </w:p>
    <w:p w14:paraId="4E58BF81" w14:textId="77777777" w:rsidR="00D37FCA" w:rsidRPr="006A1618" w:rsidRDefault="00D37FCA" w:rsidP="006A1618">
      <w:pPr>
        <w:numPr>
          <w:ilvl w:val="0"/>
          <w:numId w:val="27"/>
        </w:numPr>
        <w:tabs>
          <w:tab w:val="left" w:pos="851"/>
        </w:tabs>
        <w:suppressAutoHyphens w:val="0"/>
        <w:spacing w:after="120"/>
        <w:ind w:left="170" w:right="113"/>
        <w:jc w:val="both"/>
        <w:rPr>
          <w:rFonts w:eastAsia="Calibri"/>
          <w:color w:val="000000"/>
          <w:lang w:eastAsia="en-US"/>
        </w:rPr>
      </w:pPr>
      <w:r w:rsidRPr="006A1618">
        <w:rPr>
          <w:color w:val="000000"/>
          <w:lang w:val="it-IT" w:eastAsia="en-US"/>
        </w:rPr>
        <w:t>CF nr. 73315 Săsciori;</w:t>
      </w:r>
    </w:p>
    <w:p w14:paraId="3DB79DB1" w14:textId="2CD00FAE" w:rsidR="00D37FCA" w:rsidRPr="006A1618" w:rsidRDefault="00D37FCA" w:rsidP="006A1618">
      <w:pPr>
        <w:suppressAutoHyphens w:val="0"/>
        <w:spacing w:after="120"/>
        <w:ind w:left="170" w:right="113"/>
        <w:rPr>
          <w:rFonts w:eastAsia="Calibri"/>
          <w:b/>
          <w:bCs/>
          <w:color w:val="000000"/>
          <w:lang w:eastAsia="en-US"/>
        </w:rPr>
      </w:pPr>
      <w:r w:rsidRPr="006A1618">
        <w:rPr>
          <w:rFonts w:eastAsia="Calibri"/>
          <w:b/>
          <w:bCs/>
          <w:color w:val="000000"/>
          <w:lang w:eastAsia="en-US"/>
        </w:rPr>
        <w:t xml:space="preserve">Având în vedere prevederile: </w:t>
      </w:r>
    </w:p>
    <w:p w14:paraId="4829635F" w14:textId="77777777" w:rsidR="00D37FCA" w:rsidRPr="006A1618" w:rsidRDefault="00D37FCA" w:rsidP="006A1618">
      <w:pPr>
        <w:tabs>
          <w:tab w:val="left" w:pos="709"/>
        </w:tabs>
        <w:suppressAutoHyphens w:val="0"/>
        <w:autoSpaceDE w:val="0"/>
        <w:autoSpaceDN w:val="0"/>
        <w:adjustRightInd w:val="0"/>
        <w:spacing w:after="120"/>
        <w:ind w:left="170" w:right="113"/>
        <w:rPr>
          <w:rFonts w:eastAsia="MS Mincho"/>
          <w:color w:val="000000"/>
          <w:lang w:eastAsia="ar-SA"/>
        </w:rPr>
      </w:pPr>
      <w:r w:rsidRPr="006A1618">
        <w:rPr>
          <w:rFonts w:eastAsia="MS Mincho"/>
          <w:color w:val="000000"/>
        </w:rPr>
        <w:tab/>
        <w:t xml:space="preserve">- </w:t>
      </w:r>
      <w:r w:rsidRPr="006A1618">
        <w:rPr>
          <w:color w:val="000000"/>
          <w:lang w:eastAsia="en-US"/>
        </w:rPr>
        <w:t xml:space="preserve">art.129 alin.(2) lit.c) coroborat cu prevederile alin.(6) lit.c), art.363, art.364 alin.(1) </w:t>
      </w:r>
      <w:r w:rsidRPr="006A1618">
        <w:rPr>
          <w:bCs/>
          <w:iCs/>
          <w:color w:val="000000"/>
          <w:lang w:eastAsia="ro-RO"/>
        </w:rPr>
        <w:t xml:space="preserve">din O.U.G. nr.57/2019 privind Codul administrativ, </w:t>
      </w:r>
      <w:r w:rsidRPr="006A1618">
        <w:rPr>
          <w:color w:val="000000"/>
          <w:lang w:eastAsia="ro-RO"/>
        </w:rPr>
        <w:t xml:space="preserve">cu modificările și completările ulterioare, </w:t>
      </w:r>
    </w:p>
    <w:p w14:paraId="76D605B4" w14:textId="77777777" w:rsidR="00D37FCA" w:rsidRPr="006A1618" w:rsidRDefault="00D37FCA" w:rsidP="006A1618">
      <w:pPr>
        <w:suppressAutoHyphens w:val="0"/>
        <w:spacing w:after="120"/>
        <w:ind w:left="170" w:right="113" w:firstLine="567"/>
        <w:rPr>
          <w:color w:val="000000"/>
          <w:lang w:eastAsia="ro-RO"/>
        </w:rPr>
      </w:pPr>
      <w:r w:rsidRPr="006A1618">
        <w:rPr>
          <w:color w:val="000000"/>
          <w:lang w:eastAsia="ro-RO"/>
        </w:rPr>
        <w:t xml:space="preserve">În temeiul </w:t>
      </w:r>
      <w:r w:rsidRPr="006A1618">
        <w:rPr>
          <w:bCs/>
          <w:iCs/>
          <w:color w:val="000000"/>
          <w:lang w:eastAsia="ro-RO"/>
        </w:rPr>
        <w:t xml:space="preserve">art. 196 alin.(1) lit. a) din O.U.G. nr.57/2019 privind Codul administrativ, </w:t>
      </w:r>
      <w:r w:rsidRPr="006A1618">
        <w:rPr>
          <w:color w:val="000000"/>
          <w:lang w:eastAsia="ro-RO"/>
        </w:rPr>
        <w:t xml:space="preserve">cu modificările și completările ulterioare, </w:t>
      </w:r>
    </w:p>
    <w:p w14:paraId="0BA5D490" w14:textId="77777777" w:rsidR="00D37FCA" w:rsidRPr="006A1618" w:rsidRDefault="00D37FCA" w:rsidP="006A1618">
      <w:pPr>
        <w:suppressAutoHyphens w:val="0"/>
        <w:spacing w:after="120"/>
        <w:ind w:left="170" w:right="113" w:firstLine="567"/>
        <w:rPr>
          <w:color w:val="000000"/>
          <w:lang w:val="en-US" w:eastAsia="en-US"/>
        </w:rPr>
      </w:pPr>
    </w:p>
    <w:p w14:paraId="73D849B0" w14:textId="44F65569" w:rsidR="00D37FCA" w:rsidRPr="006A1618" w:rsidRDefault="00D37FCA" w:rsidP="006A1618">
      <w:pPr>
        <w:suppressAutoHyphens w:val="0"/>
        <w:spacing w:after="120"/>
        <w:ind w:left="170" w:right="113"/>
        <w:jc w:val="center"/>
        <w:rPr>
          <w:rFonts w:eastAsia="Calibri"/>
          <w:b/>
          <w:color w:val="000000"/>
          <w:lang w:eastAsia="en-US"/>
        </w:rPr>
      </w:pPr>
      <w:r w:rsidRPr="006A1618">
        <w:rPr>
          <w:rFonts w:eastAsia="Calibri"/>
          <w:b/>
          <w:color w:val="000000"/>
          <w:lang w:eastAsia="en-US"/>
        </w:rPr>
        <w:t>HOTĂRĂŞTE</w:t>
      </w:r>
      <w:r w:rsidR="006A1618">
        <w:rPr>
          <w:rFonts w:eastAsia="Calibri"/>
          <w:b/>
          <w:color w:val="000000"/>
          <w:lang w:eastAsia="en-US"/>
        </w:rPr>
        <w:t>:</w:t>
      </w:r>
    </w:p>
    <w:p w14:paraId="4B8FD9AD" w14:textId="77777777" w:rsidR="00D37FCA" w:rsidRPr="006A1618" w:rsidRDefault="00D37FCA" w:rsidP="006A1618">
      <w:pPr>
        <w:suppressAutoHyphens w:val="0"/>
        <w:spacing w:after="120"/>
        <w:ind w:left="170" w:right="113"/>
        <w:jc w:val="center"/>
        <w:rPr>
          <w:rFonts w:eastAsia="Calibri"/>
          <w:b/>
          <w:color w:val="000000"/>
          <w:lang w:eastAsia="en-US"/>
        </w:rPr>
      </w:pPr>
    </w:p>
    <w:p w14:paraId="689E9BAF" w14:textId="4241ED9B" w:rsidR="00D37FCA" w:rsidRPr="006A1618" w:rsidRDefault="00D37FCA" w:rsidP="006A1618">
      <w:pPr>
        <w:suppressAutoHyphens w:val="0"/>
        <w:spacing w:after="120"/>
        <w:ind w:left="170" w:right="113"/>
        <w:jc w:val="both"/>
        <w:rPr>
          <w:lang w:eastAsia="en-US"/>
        </w:rPr>
      </w:pPr>
      <w:r w:rsidRPr="006A1618">
        <w:rPr>
          <w:b/>
          <w:lang w:eastAsia="en-US"/>
        </w:rPr>
        <w:tab/>
        <w:t>Art.1.</w:t>
      </w:r>
      <w:r w:rsidRPr="006A1618">
        <w:rPr>
          <w:lang w:eastAsia="en-US"/>
        </w:rPr>
        <w:t xml:space="preserve"> Aprobă vânzarea prin negociere directă a terenului în suprafață de 80 mp, înscrisă în CF nr. 73315 Săsciori, proprietatea privată a comunei Săsciori.</w:t>
      </w:r>
    </w:p>
    <w:p w14:paraId="27C7809C" w14:textId="77777777" w:rsidR="00D37FCA" w:rsidRPr="006A1618" w:rsidRDefault="00D37FCA" w:rsidP="006A1618">
      <w:pPr>
        <w:suppressAutoHyphens w:val="0"/>
        <w:spacing w:after="120"/>
        <w:ind w:left="170" w:right="113" w:firstLine="720"/>
        <w:jc w:val="both"/>
        <w:rPr>
          <w:lang w:eastAsia="en-US"/>
        </w:rPr>
      </w:pPr>
      <w:r w:rsidRPr="006A1618">
        <w:rPr>
          <w:b/>
          <w:lang w:eastAsia="en-US"/>
        </w:rPr>
        <w:t>Art.2.</w:t>
      </w:r>
      <w:r w:rsidRPr="006A1618">
        <w:rPr>
          <w:lang w:eastAsia="en-US"/>
        </w:rPr>
        <w:t xml:space="preserve"> Însușește Raportul de evaluare al imobilului menționat la art. 1,  întocmit de Al Tomi Sorin Toma expert evaluator, potrivit anexei - parte integrantă la prezenta hotărâre. </w:t>
      </w:r>
    </w:p>
    <w:p w14:paraId="1FD3D39C" w14:textId="77777777" w:rsidR="006A1618" w:rsidRDefault="006A1618" w:rsidP="006A1618">
      <w:pPr>
        <w:suppressAutoHyphens w:val="0"/>
        <w:spacing w:after="120"/>
        <w:ind w:left="170" w:right="113" w:firstLine="720"/>
        <w:rPr>
          <w:b/>
          <w:lang w:eastAsia="en-US"/>
        </w:rPr>
      </w:pPr>
    </w:p>
    <w:p w14:paraId="21067DEA" w14:textId="77777777" w:rsidR="006A1618" w:rsidRDefault="006A1618" w:rsidP="006A1618">
      <w:pPr>
        <w:suppressAutoHyphens w:val="0"/>
        <w:spacing w:after="120"/>
        <w:ind w:left="170" w:right="113" w:firstLine="720"/>
        <w:jc w:val="both"/>
        <w:rPr>
          <w:b/>
          <w:lang w:eastAsia="en-US"/>
        </w:rPr>
      </w:pPr>
    </w:p>
    <w:p w14:paraId="2B9DBA10" w14:textId="6F1A07BD" w:rsidR="00D37FCA" w:rsidRPr="006A1618" w:rsidRDefault="00D37FCA" w:rsidP="006A1618">
      <w:pPr>
        <w:suppressAutoHyphens w:val="0"/>
        <w:spacing w:after="120"/>
        <w:ind w:left="170" w:right="113" w:firstLine="720"/>
        <w:jc w:val="both"/>
        <w:rPr>
          <w:lang w:eastAsia="en-US"/>
        </w:rPr>
      </w:pPr>
      <w:r w:rsidRPr="006A1618">
        <w:rPr>
          <w:b/>
          <w:lang w:eastAsia="en-US"/>
        </w:rPr>
        <w:t>Art.3.</w:t>
      </w:r>
      <w:r w:rsidRPr="006A1618">
        <w:rPr>
          <w:lang w:eastAsia="en-US"/>
        </w:rPr>
        <w:t xml:space="preserve"> Stabilește că prețul minim de vânzare al imobilului de la care urmează să înceapă negocierea este de  </w:t>
      </w:r>
      <w:r w:rsidR="006A1618">
        <w:rPr>
          <w:b/>
          <w:lang w:eastAsia="en-US"/>
        </w:rPr>
        <w:t>30</w:t>
      </w:r>
      <w:r w:rsidRPr="006A1618">
        <w:rPr>
          <w:b/>
          <w:lang w:eastAsia="en-US"/>
        </w:rPr>
        <w:t xml:space="preserve"> euro/mp</w:t>
      </w:r>
      <w:r w:rsidRPr="006A1618">
        <w:rPr>
          <w:lang w:eastAsia="en-US"/>
        </w:rPr>
        <w:t xml:space="preserve">, respectiv suma de </w:t>
      </w:r>
      <w:r w:rsidRPr="006A1618">
        <w:rPr>
          <w:b/>
          <w:lang w:eastAsia="en-US"/>
        </w:rPr>
        <w:t>2.</w:t>
      </w:r>
      <w:r w:rsidR="006A1618">
        <w:rPr>
          <w:b/>
          <w:lang w:eastAsia="en-US"/>
        </w:rPr>
        <w:t>4</w:t>
      </w:r>
      <w:r w:rsidRPr="006A1618">
        <w:rPr>
          <w:b/>
          <w:lang w:eastAsia="en-US"/>
        </w:rPr>
        <w:t>00 euro (1</w:t>
      </w:r>
      <w:r w:rsidR="006A1618">
        <w:rPr>
          <w:b/>
          <w:lang w:eastAsia="en-US"/>
        </w:rPr>
        <w:t>1</w:t>
      </w:r>
      <w:r w:rsidRPr="006A1618">
        <w:rPr>
          <w:b/>
          <w:lang w:eastAsia="en-US"/>
        </w:rPr>
        <w:t>.</w:t>
      </w:r>
      <w:r w:rsidR="006A1618">
        <w:rPr>
          <w:b/>
          <w:lang w:eastAsia="en-US"/>
        </w:rPr>
        <w:t>928</w:t>
      </w:r>
      <w:r w:rsidRPr="006A1618">
        <w:rPr>
          <w:b/>
          <w:lang w:eastAsia="en-US"/>
        </w:rPr>
        <w:t xml:space="preserve"> lei).</w:t>
      </w:r>
    </w:p>
    <w:p w14:paraId="5CF7C609"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b/>
          <w:color w:val="000000"/>
          <w:lang w:eastAsia="en-US"/>
        </w:rPr>
        <w:t>Art.4.</w:t>
      </w:r>
      <w:r w:rsidRPr="006A1618">
        <w:rPr>
          <w:rFonts w:eastAsia="Calibri"/>
          <w:color w:val="000000"/>
          <w:lang w:eastAsia="en-US"/>
        </w:rPr>
        <w:t xml:space="preserve"> Preţul de vânzare al imobilului menţionat la art.1. se va achita în lei, la cursul BNR de la data vânzării şi se va achita integral la data încheierii contractului de vânzare-cumpărare.</w:t>
      </w:r>
    </w:p>
    <w:p w14:paraId="28753963" w14:textId="77777777" w:rsidR="00D37FCA" w:rsidRPr="006A1618" w:rsidRDefault="00D37FCA" w:rsidP="006A1618">
      <w:pPr>
        <w:suppressAutoHyphens w:val="0"/>
        <w:spacing w:after="120"/>
        <w:ind w:left="170" w:right="113" w:firstLine="720"/>
        <w:jc w:val="both"/>
        <w:rPr>
          <w:lang w:eastAsia="en-US"/>
        </w:rPr>
      </w:pPr>
      <w:r w:rsidRPr="006A1618">
        <w:rPr>
          <w:b/>
          <w:lang w:eastAsia="en-US"/>
        </w:rPr>
        <w:t>Art.5.</w:t>
      </w:r>
      <w:r w:rsidRPr="006A1618">
        <w:rPr>
          <w:lang w:eastAsia="en-US"/>
        </w:rPr>
        <w:t xml:space="preserve">  Numeşte comisia de negociere în următoarea componenţă: </w:t>
      </w:r>
    </w:p>
    <w:p w14:paraId="342756F1" w14:textId="77777777" w:rsidR="00D37FCA" w:rsidRPr="006A1618" w:rsidRDefault="00D37FCA" w:rsidP="006A1618">
      <w:pPr>
        <w:suppressAutoHyphens w:val="0"/>
        <w:spacing w:after="120"/>
        <w:ind w:left="170" w:right="113"/>
        <w:jc w:val="both"/>
        <w:rPr>
          <w:lang w:eastAsia="en-US"/>
        </w:rPr>
      </w:pPr>
      <w:r w:rsidRPr="006A1618">
        <w:rPr>
          <w:lang w:eastAsia="en-US"/>
        </w:rPr>
        <w:t xml:space="preserve">Nicoară Gheorghe  - viceprimar; </w:t>
      </w:r>
    </w:p>
    <w:p w14:paraId="643F3C6E" w14:textId="77777777" w:rsidR="00D37FCA" w:rsidRPr="006A1618" w:rsidRDefault="00D37FCA" w:rsidP="006A1618">
      <w:pPr>
        <w:suppressAutoHyphens w:val="0"/>
        <w:spacing w:after="120"/>
        <w:ind w:left="170" w:right="113"/>
        <w:jc w:val="both"/>
        <w:rPr>
          <w:lang w:eastAsia="en-US"/>
        </w:rPr>
      </w:pPr>
      <w:r w:rsidRPr="006A1618">
        <w:rPr>
          <w:lang w:eastAsia="en-US"/>
        </w:rPr>
        <w:t>Martin Mihai George - consilier local;</w:t>
      </w:r>
    </w:p>
    <w:p w14:paraId="68FE42D7" w14:textId="77777777" w:rsidR="00D37FCA" w:rsidRPr="006A1618" w:rsidRDefault="00D37FCA" w:rsidP="006A1618">
      <w:pPr>
        <w:suppressAutoHyphens w:val="0"/>
        <w:spacing w:after="120"/>
        <w:ind w:left="170" w:right="113"/>
        <w:jc w:val="both"/>
        <w:rPr>
          <w:lang w:eastAsia="en-US"/>
        </w:rPr>
      </w:pPr>
      <w:r w:rsidRPr="006A1618">
        <w:rPr>
          <w:lang w:eastAsia="en-US"/>
        </w:rPr>
        <w:t xml:space="preserve">Drăghici Daniela – consilier achiziții publice; </w:t>
      </w:r>
    </w:p>
    <w:p w14:paraId="7D572E1C" w14:textId="77777777" w:rsidR="00D37FCA" w:rsidRPr="006A1618" w:rsidRDefault="00D37FCA" w:rsidP="006A1618">
      <w:pPr>
        <w:suppressAutoHyphens w:val="0"/>
        <w:spacing w:after="120"/>
        <w:ind w:left="170" w:right="113"/>
        <w:jc w:val="both"/>
        <w:rPr>
          <w:lang w:eastAsia="en-US"/>
        </w:rPr>
      </w:pPr>
      <w:r w:rsidRPr="006A1618">
        <w:rPr>
          <w:lang w:eastAsia="en-US"/>
        </w:rPr>
        <w:t xml:space="preserve">Moga Adriana – inspector principal; </w:t>
      </w:r>
    </w:p>
    <w:p w14:paraId="1490D99E" w14:textId="77777777" w:rsidR="00D37FCA" w:rsidRPr="006A1618" w:rsidRDefault="00D37FCA" w:rsidP="006A1618">
      <w:pPr>
        <w:suppressAutoHyphens w:val="0"/>
        <w:spacing w:after="120"/>
        <w:ind w:left="170" w:right="113"/>
        <w:jc w:val="both"/>
        <w:rPr>
          <w:lang w:eastAsia="en-US"/>
        </w:rPr>
      </w:pPr>
      <w:r w:rsidRPr="006A1618">
        <w:rPr>
          <w:lang w:eastAsia="en-US"/>
        </w:rPr>
        <w:t>Groza Ligia Daniela – secretarul general al comunei Săsciori;</w:t>
      </w:r>
    </w:p>
    <w:p w14:paraId="13F9362D" w14:textId="77777777" w:rsidR="00D37FCA" w:rsidRPr="006A1618" w:rsidRDefault="00D37FCA" w:rsidP="006A1618">
      <w:pPr>
        <w:suppressAutoHyphens w:val="0"/>
        <w:spacing w:after="120"/>
        <w:ind w:left="170" w:right="113"/>
        <w:jc w:val="both"/>
        <w:rPr>
          <w:lang w:eastAsia="en-US"/>
        </w:rPr>
      </w:pPr>
      <w:r w:rsidRPr="006A1618">
        <w:rPr>
          <w:lang w:eastAsia="en-US"/>
        </w:rPr>
        <w:t xml:space="preserve"> </w:t>
      </w:r>
      <w:r w:rsidRPr="006A1618">
        <w:t>Reprezentant al structurii teritoriale al Agenției Naționale de Administrare Fiscală.</w:t>
      </w:r>
    </w:p>
    <w:p w14:paraId="5AA02387" w14:textId="77777777" w:rsidR="00D37FCA" w:rsidRPr="006A1618" w:rsidRDefault="00D37FCA" w:rsidP="006A1618">
      <w:pPr>
        <w:suppressAutoHyphens w:val="0"/>
        <w:spacing w:after="120"/>
        <w:ind w:left="170" w:right="113" w:firstLine="720"/>
        <w:jc w:val="both"/>
        <w:rPr>
          <w:lang w:eastAsia="en-US"/>
        </w:rPr>
      </w:pPr>
      <w:r w:rsidRPr="006A1618">
        <w:rPr>
          <w:b/>
          <w:lang w:eastAsia="en-US"/>
        </w:rPr>
        <w:t>Art.6.</w:t>
      </w:r>
      <w:r w:rsidRPr="006A1618">
        <w:rPr>
          <w:lang w:eastAsia="en-US"/>
        </w:rPr>
        <w:t xml:space="preserve">  Se mandatează  domnul Morar Nicolae Florin - Primarul comunei Săsciori de a semna în numele  comunei Săsciori contractul de vânzare - cumpărare ce se va încheia.</w:t>
      </w:r>
    </w:p>
    <w:p w14:paraId="4C7FE150" w14:textId="77777777" w:rsidR="00D37FCA" w:rsidRPr="006A1618" w:rsidRDefault="00D37FCA" w:rsidP="006A1618">
      <w:pPr>
        <w:suppressAutoHyphens w:val="0"/>
        <w:spacing w:after="120"/>
        <w:ind w:left="170" w:right="113" w:firstLine="720"/>
        <w:jc w:val="both"/>
        <w:rPr>
          <w:lang w:eastAsia="en-US"/>
        </w:rPr>
      </w:pPr>
      <w:r w:rsidRPr="006A1618">
        <w:rPr>
          <w:b/>
          <w:lang w:eastAsia="en-US"/>
        </w:rPr>
        <w:t>Art.7.</w:t>
      </w:r>
      <w:r w:rsidRPr="006A1618">
        <w:rPr>
          <w:lang w:eastAsia="en-US"/>
        </w:rPr>
        <w:t xml:space="preserve"> Prezenta hotărâre poate fi contestată potrivit Legii contenciosului administrativ nr. 554/2004.</w:t>
      </w:r>
    </w:p>
    <w:p w14:paraId="60F389C9"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b/>
          <w:bCs/>
          <w:color w:val="000000"/>
          <w:lang w:eastAsia="en-US"/>
        </w:rPr>
        <w:t xml:space="preserve">Art.8.  </w:t>
      </w:r>
      <w:r w:rsidRPr="006A1618">
        <w:rPr>
          <w:rFonts w:eastAsia="Calibri"/>
          <w:color w:val="000000"/>
          <w:lang w:eastAsia="en-US"/>
        </w:rPr>
        <w:t xml:space="preserve">Prezenta hotărâre se comunică: </w:t>
      </w:r>
    </w:p>
    <w:p w14:paraId="79F9C80C"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color w:val="000000"/>
          <w:lang w:eastAsia="en-US"/>
        </w:rPr>
        <w:t>- Instituţiei prefectului judeţul Alba;</w:t>
      </w:r>
    </w:p>
    <w:p w14:paraId="7E7C6100"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color w:val="000000"/>
          <w:lang w:eastAsia="en-US"/>
        </w:rPr>
        <w:t>- Compartimentului  Contabilitate;</w:t>
      </w:r>
    </w:p>
    <w:p w14:paraId="04A24BE4"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color w:val="000000"/>
          <w:lang w:eastAsia="en-US"/>
        </w:rPr>
        <w:t>- Compartimentului Cadastru, amenajarea teritoriului și achiziții publice;</w:t>
      </w:r>
    </w:p>
    <w:p w14:paraId="61462C4A"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color w:val="000000"/>
          <w:lang w:eastAsia="en-US"/>
        </w:rPr>
        <w:t xml:space="preserve">- Primarului comunei Săsciori; </w:t>
      </w:r>
    </w:p>
    <w:p w14:paraId="5C1DF124" w14:textId="77777777" w:rsidR="00D37FCA" w:rsidRPr="006A1618" w:rsidRDefault="00D37FCA" w:rsidP="006A1618">
      <w:pPr>
        <w:suppressAutoHyphens w:val="0"/>
        <w:spacing w:after="120"/>
        <w:ind w:left="170" w:right="113" w:firstLine="720"/>
        <w:jc w:val="both"/>
        <w:rPr>
          <w:rFonts w:eastAsia="Calibri"/>
          <w:color w:val="000000"/>
          <w:lang w:eastAsia="en-US"/>
        </w:rPr>
      </w:pPr>
      <w:r w:rsidRPr="006A1618">
        <w:rPr>
          <w:rFonts w:eastAsia="Calibri"/>
          <w:color w:val="000000"/>
          <w:lang w:eastAsia="en-US"/>
        </w:rPr>
        <w:t>- un exemplar la dosar.</w:t>
      </w:r>
    </w:p>
    <w:p w14:paraId="3DFB9712" w14:textId="03B8DF41" w:rsidR="00984F55" w:rsidRPr="006A1618" w:rsidRDefault="00984F55" w:rsidP="006A1618">
      <w:pPr>
        <w:spacing w:after="120"/>
        <w:ind w:left="170" w:right="113"/>
        <w:contextualSpacing/>
        <w:jc w:val="both"/>
        <w:rPr>
          <w:rFonts w:eastAsia="SimSun"/>
          <w:kern w:val="1"/>
          <w:lang w:eastAsia="hi-IN" w:bidi="hi-IN"/>
        </w:rPr>
      </w:pPr>
    </w:p>
    <w:p w14:paraId="0B06826E" w14:textId="74A355D8" w:rsidR="00196E22" w:rsidRPr="006A1618" w:rsidRDefault="002A541A" w:rsidP="006A1618">
      <w:pPr>
        <w:spacing w:after="120"/>
        <w:ind w:left="170" w:right="113" w:hanging="360"/>
        <w:jc w:val="both"/>
      </w:pPr>
      <w:r w:rsidRPr="006A1618">
        <w:t xml:space="preserve">                                                  Săsciori, </w:t>
      </w:r>
      <w:r w:rsidR="00ED7A91" w:rsidRPr="006A1618">
        <w:t>29 august</w:t>
      </w:r>
      <w:r w:rsidR="00AF716D" w:rsidRPr="006A1618">
        <w:t xml:space="preserve"> </w:t>
      </w:r>
      <w:r w:rsidRPr="006A1618">
        <w:t xml:space="preserve"> 2024</w:t>
      </w:r>
    </w:p>
    <w:p w14:paraId="6CE4AB5C" w14:textId="77777777" w:rsidR="007019F7" w:rsidRPr="006A1618" w:rsidRDefault="007019F7" w:rsidP="006A1618">
      <w:pPr>
        <w:suppressAutoHyphens w:val="0"/>
        <w:autoSpaceDE w:val="0"/>
        <w:autoSpaceDN w:val="0"/>
        <w:adjustRightInd w:val="0"/>
        <w:spacing w:after="120"/>
        <w:ind w:left="170" w:right="113"/>
        <w:jc w:val="both"/>
      </w:pPr>
    </w:p>
    <w:p w14:paraId="1E37DBC0" w14:textId="77777777" w:rsidR="0052389B" w:rsidRPr="006A1618" w:rsidRDefault="0052389B" w:rsidP="006A1618">
      <w:pPr>
        <w:suppressAutoHyphens w:val="0"/>
        <w:autoSpaceDE w:val="0"/>
        <w:autoSpaceDN w:val="0"/>
        <w:adjustRightInd w:val="0"/>
        <w:ind w:left="170" w:right="113"/>
        <w:jc w:val="both"/>
      </w:pPr>
    </w:p>
    <w:p w14:paraId="05038551" w14:textId="6EBE0D5A" w:rsidR="002812FF" w:rsidRPr="006A1618" w:rsidRDefault="00E70A1F" w:rsidP="006A1618">
      <w:pPr>
        <w:suppressAutoHyphens w:val="0"/>
        <w:autoSpaceDE w:val="0"/>
        <w:autoSpaceDN w:val="0"/>
        <w:adjustRightInd w:val="0"/>
        <w:ind w:left="170" w:right="113"/>
        <w:jc w:val="both"/>
      </w:pPr>
      <w:r w:rsidRPr="006A1618">
        <w:t xml:space="preserve">   </w:t>
      </w:r>
      <w:r w:rsidR="00483E9A" w:rsidRPr="006A1618">
        <w:t xml:space="preserve">    </w:t>
      </w:r>
      <w:r w:rsidR="002812FF" w:rsidRPr="006A1618">
        <w:t>Preşedinte</w:t>
      </w:r>
      <w:r w:rsidR="00F73690" w:rsidRPr="006A1618">
        <w:t xml:space="preserve"> de şedință</w:t>
      </w:r>
      <w:r w:rsidR="00814F4D" w:rsidRPr="006A1618">
        <w:t>,</w:t>
      </w:r>
      <w:r w:rsidR="00F73690" w:rsidRPr="006A1618">
        <w:t xml:space="preserve">                    </w:t>
      </w:r>
      <w:r w:rsidR="002812FF" w:rsidRPr="006A1618">
        <w:t xml:space="preserve">   </w:t>
      </w:r>
      <w:r w:rsidR="00F73690" w:rsidRPr="006A1618">
        <w:t xml:space="preserve">      </w:t>
      </w:r>
      <w:r w:rsidR="002812FF" w:rsidRPr="006A1618">
        <w:t xml:space="preserve"> </w:t>
      </w:r>
      <w:r w:rsidR="00814F4D" w:rsidRPr="006A1618">
        <w:t xml:space="preserve">                </w:t>
      </w:r>
      <w:r w:rsidRPr="006A1618">
        <w:t xml:space="preserve"> </w:t>
      </w:r>
      <w:r w:rsidR="002812FF" w:rsidRPr="006A1618">
        <w:t>Contrasemnează pentru legalitate,</w:t>
      </w:r>
    </w:p>
    <w:p w14:paraId="731E2906" w14:textId="613AC52E" w:rsidR="002812FF" w:rsidRPr="006A1618" w:rsidRDefault="00F368DF" w:rsidP="006A1618">
      <w:pPr>
        <w:pStyle w:val="Frspaiere1"/>
        <w:ind w:left="170" w:right="113"/>
        <w:jc w:val="both"/>
        <w:rPr>
          <w:rFonts w:ascii="Times New Roman" w:hAnsi="Times New Roman" w:cs="Times New Roman"/>
          <w:sz w:val="24"/>
          <w:szCs w:val="24"/>
        </w:rPr>
      </w:pPr>
      <w:r w:rsidRPr="006A1618">
        <w:rPr>
          <w:rFonts w:ascii="Times New Roman" w:hAnsi="Times New Roman" w:cs="Times New Roman"/>
          <w:sz w:val="24"/>
          <w:szCs w:val="24"/>
        </w:rPr>
        <w:t xml:space="preserve">             </w:t>
      </w:r>
      <w:r w:rsidR="00814F4D" w:rsidRPr="006A1618">
        <w:rPr>
          <w:rFonts w:ascii="Times New Roman" w:hAnsi="Times New Roman" w:cs="Times New Roman"/>
          <w:sz w:val="24"/>
          <w:szCs w:val="24"/>
        </w:rPr>
        <w:t xml:space="preserve">    </w:t>
      </w:r>
      <w:r w:rsidRPr="006A1618">
        <w:rPr>
          <w:rFonts w:ascii="Times New Roman" w:hAnsi="Times New Roman" w:cs="Times New Roman"/>
          <w:sz w:val="24"/>
          <w:szCs w:val="24"/>
        </w:rPr>
        <w:t xml:space="preserve"> Consilier                                                    </w:t>
      </w:r>
      <w:r w:rsidR="00814F4D" w:rsidRPr="006A1618">
        <w:rPr>
          <w:rFonts w:ascii="Times New Roman" w:hAnsi="Times New Roman" w:cs="Times New Roman"/>
          <w:sz w:val="24"/>
          <w:szCs w:val="24"/>
        </w:rPr>
        <w:t xml:space="preserve">          </w:t>
      </w:r>
      <w:r w:rsidRPr="006A1618">
        <w:rPr>
          <w:rFonts w:ascii="Times New Roman" w:hAnsi="Times New Roman" w:cs="Times New Roman"/>
          <w:sz w:val="24"/>
          <w:szCs w:val="24"/>
        </w:rPr>
        <w:t>Secretar general UAT</w:t>
      </w:r>
    </w:p>
    <w:p w14:paraId="6EC62379" w14:textId="478F921A" w:rsidR="0001405D" w:rsidRPr="006A1618" w:rsidRDefault="00F368DF" w:rsidP="006A1618">
      <w:pPr>
        <w:pStyle w:val="Frspaiere1"/>
        <w:ind w:left="170" w:right="113"/>
        <w:jc w:val="both"/>
        <w:rPr>
          <w:rFonts w:ascii="Times New Roman" w:hAnsi="Times New Roman" w:cs="Times New Roman"/>
          <w:sz w:val="24"/>
          <w:szCs w:val="24"/>
        </w:rPr>
      </w:pPr>
      <w:r w:rsidRPr="006A1618">
        <w:rPr>
          <w:rFonts w:ascii="Times New Roman" w:hAnsi="Times New Roman" w:cs="Times New Roman"/>
          <w:sz w:val="24"/>
          <w:szCs w:val="24"/>
        </w:rPr>
        <w:t xml:space="preserve">       </w:t>
      </w:r>
      <w:r w:rsidR="00AF716D" w:rsidRPr="006A1618">
        <w:rPr>
          <w:rFonts w:ascii="Times New Roman" w:hAnsi="Times New Roman" w:cs="Times New Roman"/>
          <w:sz w:val="24"/>
          <w:szCs w:val="24"/>
        </w:rPr>
        <w:t xml:space="preserve"> </w:t>
      </w:r>
      <w:r w:rsidR="00ED7A91" w:rsidRPr="006A1618">
        <w:rPr>
          <w:rFonts w:ascii="Times New Roman" w:hAnsi="Times New Roman" w:cs="Times New Roman"/>
          <w:sz w:val="24"/>
          <w:szCs w:val="24"/>
        </w:rPr>
        <w:t>Pintilie Nicolae Florian</w:t>
      </w:r>
      <w:r w:rsidR="00557D56" w:rsidRPr="006A1618">
        <w:rPr>
          <w:rFonts w:ascii="Times New Roman" w:hAnsi="Times New Roman" w:cs="Times New Roman"/>
          <w:sz w:val="24"/>
          <w:szCs w:val="24"/>
        </w:rPr>
        <w:t xml:space="preserve">                                                   </w:t>
      </w:r>
      <w:r w:rsidR="00482C54" w:rsidRPr="006A1618">
        <w:rPr>
          <w:rFonts w:ascii="Times New Roman" w:hAnsi="Times New Roman" w:cs="Times New Roman"/>
          <w:sz w:val="24"/>
          <w:szCs w:val="24"/>
        </w:rPr>
        <w:t xml:space="preserve">  </w:t>
      </w:r>
      <w:r w:rsidRPr="006A1618">
        <w:rPr>
          <w:rFonts w:ascii="Times New Roman" w:hAnsi="Times New Roman" w:cs="Times New Roman"/>
          <w:sz w:val="24"/>
          <w:szCs w:val="24"/>
        </w:rPr>
        <w:t>Groza Ligia Daniel</w:t>
      </w:r>
      <w:r w:rsidR="00814F4D" w:rsidRPr="006A1618">
        <w:rPr>
          <w:rFonts w:ascii="Times New Roman" w:hAnsi="Times New Roman" w:cs="Times New Roman"/>
          <w:sz w:val="24"/>
          <w:szCs w:val="24"/>
        </w:rPr>
        <w:t>a</w:t>
      </w:r>
    </w:p>
    <w:p w14:paraId="0ACF3741" w14:textId="77777777" w:rsidR="0001405D" w:rsidRDefault="0001405D" w:rsidP="006A1618">
      <w:pPr>
        <w:pStyle w:val="Frspaiere1"/>
        <w:spacing w:after="120"/>
        <w:ind w:left="170" w:right="113"/>
        <w:jc w:val="both"/>
        <w:rPr>
          <w:rFonts w:ascii="Times New Roman" w:hAnsi="Times New Roman" w:cs="Times New Roman"/>
          <w:sz w:val="24"/>
          <w:szCs w:val="24"/>
        </w:rPr>
      </w:pPr>
    </w:p>
    <w:p w14:paraId="76523D6E" w14:textId="77777777" w:rsidR="006A1618" w:rsidRPr="006A1618" w:rsidRDefault="006A1618" w:rsidP="006A1618">
      <w:pPr>
        <w:pStyle w:val="Frspaiere1"/>
        <w:spacing w:after="120"/>
        <w:ind w:left="170" w:right="113"/>
        <w:jc w:val="both"/>
        <w:rPr>
          <w:rFonts w:ascii="Times New Roman" w:hAnsi="Times New Roman" w:cs="Times New Roman"/>
          <w:sz w:val="24"/>
          <w:szCs w:val="24"/>
        </w:rPr>
      </w:pPr>
    </w:p>
    <w:p w14:paraId="49AC101F" w14:textId="0910F1AF" w:rsidR="0001405D" w:rsidRPr="006A1618" w:rsidRDefault="0001405D" w:rsidP="006A1618">
      <w:pPr>
        <w:pStyle w:val="Frspaiere1"/>
        <w:spacing w:after="120"/>
        <w:ind w:left="170" w:right="113"/>
        <w:jc w:val="both"/>
        <w:rPr>
          <w:rFonts w:ascii="Times New Roman" w:hAnsi="Times New Roman" w:cs="Times New Roman"/>
          <w:sz w:val="24"/>
          <w:szCs w:val="24"/>
        </w:rPr>
      </w:pPr>
      <w:proofErr w:type="spellStart"/>
      <w:r w:rsidRPr="006A1618">
        <w:rPr>
          <w:rStyle w:val="Fontdeparagrafimplicit1"/>
          <w:rFonts w:ascii="Times New Roman" w:hAnsi="Times New Roman" w:cs="Times New Roman"/>
          <w:b/>
          <w:bCs/>
          <w:i/>
          <w:sz w:val="24"/>
          <w:szCs w:val="24"/>
          <w:lang w:val="fr-FR"/>
        </w:rPr>
        <w:t>Prezenta</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Hotărâre</w:t>
      </w:r>
      <w:proofErr w:type="spellEnd"/>
      <w:r w:rsidRPr="006A1618">
        <w:rPr>
          <w:rStyle w:val="Fontdeparagrafimplicit1"/>
          <w:rFonts w:ascii="Times New Roman" w:hAnsi="Times New Roman" w:cs="Times New Roman"/>
          <w:b/>
          <w:bCs/>
          <w:i/>
          <w:sz w:val="24"/>
          <w:szCs w:val="24"/>
          <w:lang w:val="fr-FR"/>
        </w:rPr>
        <w:t xml:space="preserve"> a </w:t>
      </w:r>
      <w:proofErr w:type="spellStart"/>
      <w:r w:rsidRPr="006A1618">
        <w:rPr>
          <w:rStyle w:val="Fontdeparagrafimplicit1"/>
          <w:rFonts w:ascii="Times New Roman" w:hAnsi="Times New Roman" w:cs="Times New Roman"/>
          <w:b/>
          <w:bCs/>
          <w:i/>
          <w:sz w:val="24"/>
          <w:szCs w:val="24"/>
          <w:lang w:val="fr-FR"/>
        </w:rPr>
        <w:t>fost</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adoptată</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cu</w:t>
      </w:r>
      <w:proofErr w:type="spellEnd"/>
      <w:r w:rsidRPr="006A1618">
        <w:rPr>
          <w:rStyle w:val="Fontdeparagrafimplicit1"/>
          <w:rFonts w:ascii="Times New Roman" w:hAnsi="Times New Roman" w:cs="Times New Roman"/>
          <w:b/>
          <w:bCs/>
          <w:i/>
          <w:sz w:val="24"/>
          <w:szCs w:val="24"/>
          <w:lang w:val="fr-FR"/>
        </w:rPr>
        <w:t xml:space="preserve"> un </w:t>
      </w:r>
      <w:proofErr w:type="spellStart"/>
      <w:r w:rsidRPr="006A1618">
        <w:rPr>
          <w:rStyle w:val="Fontdeparagrafimplicit1"/>
          <w:rFonts w:ascii="Times New Roman" w:hAnsi="Times New Roman" w:cs="Times New Roman"/>
          <w:b/>
          <w:bCs/>
          <w:i/>
          <w:sz w:val="24"/>
          <w:szCs w:val="24"/>
          <w:lang w:val="fr-FR"/>
        </w:rPr>
        <w:t>numar</w:t>
      </w:r>
      <w:proofErr w:type="spellEnd"/>
      <w:r w:rsidRPr="006A1618">
        <w:rPr>
          <w:rStyle w:val="Fontdeparagrafimplicit1"/>
          <w:rFonts w:ascii="Times New Roman" w:hAnsi="Times New Roman" w:cs="Times New Roman"/>
          <w:b/>
          <w:bCs/>
          <w:i/>
          <w:sz w:val="24"/>
          <w:szCs w:val="24"/>
          <w:lang w:val="fr-FR"/>
        </w:rPr>
        <w:t xml:space="preserve"> de 15 </w:t>
      </w:r>
      <w:proofErr w:type="spellStart"/>
      <w:r w:rsidRPr="006A1618">
        <w:rPr>
          <w:rStyle w:val="Fontdeparagrafimplicit1"/>
          <w:rFonts w:ascii="Times New Roman" w:hAnsi="Times New Roman" w:cs="Times New Roman"/>
          <w:b/>
          <w:bCs/>
          <w:i/>
          <w:sz w:val="24"/>
          <w:szCs w:val="24"/>
          <w:lang w:val="fr-FR"/>
        </w:rPr>
        <w:t>voturi</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favorabile</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valabil</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exprimate</w:t>
      </w:r>
      <w:proofErr w:type="spellEnd"/>
      <w:r w:rsidRPr="006A1618">
        <w:rPr>
          <w:rStyle w:val="Fontdeparagrafimplicit1"/>
          <w:rFonts w:ascii="Times New Roman" w:hAnsi="Times New Roman" w:cs="Times New Roman"/>
          <w:b/>
          <w:bCs/>
          <w:i/>
          <w:sz w:val="24"/>
          <w:szCs w:val="24"/>
          <w:lang w:val="fr-FR"/>
        </w:rPr>
        <w:t xml:space="preserve">, care </w:t>
      </w:r>
      <w:proofErr w:type="spellStart"/>
      <w:r w:rsidRPr="006A1618">
        <w:rPr>
          <w:rStyle w:val="Fontdeparagrafimplicit1"/>
          <w:rFonts w:ascii="Times New Roman" w:hAnsi="Times New Roman" w:cs="Times New Roman"/>
          <w:b/>
          <w:bCs/>
          <w:i/>
          <w:sz w:val="24"/>
          <w:szCs w:val="24"/>
          <w:lang w:val="fr-FR"/>
        </w:rPr>
        <w:t>reprezintă</w:t>
      </w:r>
      <w:proofErr w:type="spellEnd"/>
      <w:r w:rsidRPr="006A1618">
        <w:rPr>
          <w:rStyle w:val="Fontdeparagrafimplicit1"/>
          <w:rFonts w:ascii="Times New Roman" w:hAnsi="Times New Roman" w:cs="Times New Roman"/>
          <w:b/>
          <w:bCs/>
          <w:i/>
          <w:sz w:val="24"/>
          <w:szCs w:val="24"/>
        </w:rPr>
        <w:t xml:space="preserve"> 100 </w:t>
      </w:r>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din</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numarul</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consilierilor</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în</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funcție</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și</w:t>
      </w:r>
      <w:proofErr w:type="spellEnd"/>
      <w:r w:rsidRPr="006A1618">
        <w:rPr>
          <w:rStyle w:val="Fontdeparagrafimplicit1"/>
          <w:rFonts w:ascii="Times New Roman" w:hAnsi="Times New Roman" w:cs="Times New Roman"/>
          <w:b/>
          <w:bCs/>
          <w:i/>
          <w:sz w:val="24"/>
          <w:szCs w:val="24"/>
        </w:rPr>
        <w:t xml:space="preserve"> 100% </w:t>
      </w:r>
      <w:proofErr w:type="spellStart"/>
      <w:r w:rsidRPr="006A1618">
        <w:rPr>
          <w:rStyle w:val="Fontdeparagrafimplicit1"/>
          <w:rFonts w:ascii="Times New Roman" w:hAnsi="Times New Roman" w:cs="Times New Roman"/>
          <w:b/>
          <w:bCs/>
          <w:i/>
          <w:sz w:val="24"/>
          <w:szCs w:val="24"/>
          <w:lang w:val="fr-FR"/>
        </w:rPr>
        <w:t>din</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numărul</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consilierilor</w:t>
      </w:r>
      <w:proofErr w:type="spellEnd"/>
      <w:r w:rsidRPr="006A1618">
        <w:rPr>
          <w:rStyle w:val="Fontdeparagrafimplicit1"/>
          <w:rFonts w:ascii="Times New Roman" w:hAnsi="Times New Roman" w:cs="Times New Roman"/>
          <w:b/>
          <w:bCs/>
          <w:i/>
          <w:sz w:val="24"/>
          <w:szCs w:val="24"/>
          <w:lang w:val="fr-FR"/>
        </w:rPr>
        <w:t xml:space="preserve"> </w:t>
      </w:r>
      <w:proofErr w:type="spellStart"/>
      <w:r w:rsidRPr="006A1618">
        <w:rPr>
          <w:rStyle w:val="Fontdeparagrafimplicit1"/>
          <w:rFonts w:ascii="Times New Roman" w:hAnsi="Times New Roman" w:cs="Times New Roman"/>
          <w:b/>
          <w:bCs/>
          <w:i/>
          <w:sz w:val="24"/>
          <w:szCs w:val="24"/>
          <w:lang w:val="fr-FR"/>
        </w:rPr>
        <w:t>prezenți</w:t>
      </w:r>
      <w:proofErr w:type="spellEnd"/>
      <w:r w:rsidRPr="006A1618">
        <w:rPr>
          <w:rStyle w:val="Fontdeparagrafimplicit1"/>
          <w:rFonts w:ascii="Times New Roman" w:hAnsi="Times New Roman" w:cs="Times New Roman"/>
          <w:b/>
          <w:bCs/>
          <w:i/>
          <w:sz w:val="24"/>
          <w:szCs w:val="24"/>
          <w:lang w:val="fr-FR"/>
        </w:rPr>
        <w:t>.</w:t>
      </w:r>
    </w:p>
    <w:sectPr w:rsidR="0001405D" w:rsidRPr="006A1618" w:rsidSect="00BD020F">
      <w:headerReference w:type="default" r:id="rId7"/>
      <w:pgSz w:w="11906" w:h="16838"/>
      <w:pgMar w:top="1417"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87009" w14:textId="77777777" w:rsidR="003D004F" w:rsidRDefault="003D004F" w:rsidP="007F56BF">
      <w:r>
        <w:separator/>
      </w:r>
    </w:p>
  </w:endnote>
  <w:endnote w:type="continuationSeparator" w:id="0">
    <w:p w14:paraId="024D813E" w14:textId="77777777" w:rsidR="003D004F" w:rsidRDefault="003D004F"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513A9" w14:textId="77777777" w:rsidR="003D004F" w:rsidRDefault="003D004F" w:rsidP="007F56BF">
      <w:r>
        <w:separator/>
      </w:r>
    </w:p>
  </w:footnote>
  <w:footnote w:type="continuationSeparator" w:id="0">
    <w:p w14:paraId="050144F6" w14:textId="77777777" w:rsidR="003D004F" w:rsidRDefault="003D004F"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081149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4012A35"/>
    <w:multiLevelType w:val="hybridMultilevel"/>
    <w:tmpl w:val="8258FFFC"/>
    <w:lvl w:ilvl="0" w:tplc="57DC2CA4">
      <w:start w:val="1"/>
      <w:numFmt w:val="bullet"/>
      <w:lvlText w:val=""/>
      <w:lvlJc w:val="left"/>
      <w:pPr>
        <w:ind w:left="720" w:hanging="360"/>
      </w:pPr>
      <w:rPr>
        <w:rFonts w:ascii="Symbol" w:hAnsi="Symbol" w:hint="default"/>
      </w:rPr>
    </w:lvl>
    <w:lvl w:ilvl="1" w:tplc="17883030">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9"/>
  </w:num>
  <w:num w:numId="9" w16cid:durableId="1335453008">
    <w:abstractNumId w:val="7"/>
  </w:num>
  <w:num w:numId="10" w16cid:durableId="2091928980">
    <w:abstractNumId w:val="15"/>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8"/>
  </w:num>
  <w:num w:numId="24" w16cid:durableId="1153638913">
    <w:abstractNumId w:val="18"/>
  </w:num>
  <w:num w:numId="25" w16cid:durableId="1168905148">
    <w:abstractNumId w:val="16"/>
  </w:num>
  <w:num w:numId="26" w16cid:durableId="282003520">
    <w:abstractNumId w:val="18"/>
  </w:num>
  <w:num w:numId="27" w16cid:durableId="968776753">
    <w:abstractNumId w:val="16"/>
  </w:num>
  <w:num w:numId="28" w16cid:durableId="56242616">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435B7"/>
    <w:rsid w:val="000578D8"/>
    <w:rsid w:val="000773C8"/>
    <w:rsid w:val="000879D4"/>
    <w:rsid w:val="00092E73"/>
    <w:rsid w:val="000952FC"/>
    <w:rsid w:val="00097980"/>
    <w:rsid w:val="00097987"/>
    <w:rsid w:val="000B3CC6"/>
    <w:rsid w:val="000C5ACE"/>
    <w:rsid w:val="000D3E4D"/>
    <w:rsid w:val="000D7854"/>
    <w:rsid w:val="000E1485"/>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904F4"/>
    <w:rsid w:val="003B1543"/>
    <w:rsid w:val="003B77FD"/>
    <w:rsid w:val="003C1387"/>
    <w:rsid w:val="003D004F"/>
    <w:rsid w:val="003D3B60"/>
    <w:rsid w:val="003F03A3"/>
    <w:rsid w:val="003F2783"/>
    <w:rsid w:val="003F5115"/>
    <w:rsid w:val="003F7175"/>
    <w:rsid w:val="00404E45"/>
    <w:rsid w:val="00406F1D"/>
    <w:rsid w:val="00412E82"/>
    <w:rsid w:val="004274A0"/>
    <w:rsid w:val="00430AFE"/>
    <w:rsid w:val="004373C8"/>
    <w:rsid w:val="004475FC"/>
    <w:rsid w:val="00450241"/>
    <w:rsid w:val="00463A4C"/>
    <w:rsid w:val="00474094"/>
    <w:rsid w:val="00482843"/>
    <w:rsid w:val="00482C54"/>
    <w:rsid w:val="00483E9A"/>
    <w:rsid w:val="004977AC"/>
    <w:rsid w:val="004B18AB"/>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5E9"/>
    <w:rsid w:val="005C7795"/>
    <w:rsid w:val="005D727F"/>
    <w:rsid w:val="005D7CBA"/>
    <w:rsid w:val="005E790C"/>
    <w:rsid w:val="005F1609"/>
    <w:rsid w:val="005F3DAC"/>
    <w:rsid w:val="005F4682"/>
    <w:rsid w:val="00625382"/>
    <w:rsid w:val="00633B0D"/>
    <w:rsid w:val="00640A2D"/>
    <w:rsid w:val="00641EF2"/>
    <w:rsid w:val="00642890"/>
    <w:rsid w:val="00646A37"/>
    <w:rsid w:val="00650003"/>
    <w:rsid w:val="00656346"/>
    <w:rsid w:val="006735E4"/>
    <w:rsid w:val="00680DF0"/>
    <w:rsid w:val="006A1618"/>
    <w:rsid w:val="006A7D85"/>
    <w:rsid w:val="006B58BF"/>
    <w:rsid w:val="006D45CD"/>
    <w:rsid w:val="006D7259"/>
    <w:rsid w:val="006D7E24"/>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F8"/>
    <w:rsid w:val="007A3D0C"/>
    <w:rsid w:val="007C2D40"/>
    <w:rsid w:val="007C357B"/>
    <w:rsid w:val="007D2B9F"/>
    <w:rsid w:val="007D7859"/>
    <w:rsid w:val="007E0C31"/>
    <w:rsid w:val="007F35D6"/>
    <w:rsid w:val="007F54A2"/>
    <w:rsid w:val="007F56BF"/>
    <w:rsid w:val="00814F4D"/>
    <w:rsid w:val="00815598"/>
    <w:rsid w:val="00815CDB"/>
    <w:rsid w:val="008422C9"/>
    <w:rsid w:val="008424C2"/>
    <w:rsid w:val="00850FB1"/>
    <w:rsid w:val="00856232"/>
    <w:rsid w:val="0086372F"/>
    <w:rsid w:val="00883637"/>
    <w:rsid w:val="008876A0"/>
    <w:rsid w:val="0089694A"/>
    <w:rsid w:val="008B053E"/>
    <w:rsid w:val="008C4634"/>
    <w:rsid w:val="008C65E5"/>
    <w:rsid w:val="008E6E1A"/>
    <w:rsid w:val="00905FBB"/>
    <w:rsid w:val="0092140D"/>
    <w:rsid w:val="00931649"/>
    <w:rsid w:val="00934D69"/>
    <w:rsid w:val="00940104"/>
    <w:rsid w:val="00943AC4"/>
    <w:rsid w:val="00954435"/>
    <w:rsid w:val="0096785F"/>
    <w:rsid w:val="00967B1B"/>
    <w:rsid w:val="00972AF9"/>
    <w:rsid w:val="00973B1D"/>
    <w:rsid w:val="00977B1C"/>
    <w:rsid w:val="00984F55"/>
    <w:rsid w:val="0099072E"/>
    <w:rsid w:val="009909BD"/>
    <w:rsid w:val="00993A38"/>
    <w:rsid w:val="009A4295"/>
    <w:rsid w:val="009A6070"/>
    <w:rsid w:val="009C3DF8"/>
    <w:rsid w:val="009C6305"/>
    <w:rsid w:val="009E2F3C"/>
    <w:rsid w:val="009F508B"/>
    <w:rsid w:val="00A028B6"/>
    <w:rsid w:val="00A0297D"/>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82DEE"/>
    <w:rsid w:val="00B84804"/>
    <w:rsid w:val="00B8758E"/>
    <w:rsid w:val="00B978EA"/>
    <w:rsid w:val="00BA480D"/>
    <w:rsid w:val="00BA6C23"/>
    <w:rsid w:val="00BB288B"/>
    <w:rsid w:val="00BB4681"/>
    <w:rsid w:val="00BD020F"/>
    <w:rsid w:val="00BD25B5"/>
    <w:rsid w:val="00BD4970"/>
    <w:rsid w:val="00C07408"/>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361E9"/>
    <w:rsid w:val="00D37FCA"/>
    <w:rsid w:val="00D45819"/>
    <w:rsid w:val="00D520E5"/>
    <w:rsid w:val="00D52BF4"/>
    <w:rsid w:val="00D576B5"/>
    <w:rsid w:val="00D60734"/>
    <w:rsid w:val="00D60C5C"/>
    <w:rsid w:val="00D62DEB"/>
    <w:rsid w:val="00D65D2D"/>
    <w:rsid w:val="00D7549A"/>
    <w:rsid w:val="00D75C26"/>
    <w:rsid w:val="00D77103"/>
    <w:rsid w:val="00D87798"/>
    <w:rsid w:val="00D95BDB"/>
    <w:rsid w:val="00DA7D2A"/>
    <w:rsid w:val="00DB4460"/>
    <w:rsid w:val="00DC2A42"/>
    <w:rsid w:val="00DC2BE8"/>
    <w:rsid w:val="00DE075A"/>
    <w:rsid w:val="00DE4D5F"/>
    <w:rsid w:val="00DE6E74"/>
    <w:rsid w:val="00DF370E"/>
    <w:rsid w:val="00DF446B"/>
    <w:rsid w:val="00DF58BF"/>
    <w:rsid w:val="00E045E3"/>
    <w:rsid w:val="00E04AF2"/>
    <w:rsid w:val="00E04F41"/>
    <w:rsid w:val="00E302C9"/>
    <w:rsid w:val="00E3037B"/>
    <w:rsid w:val="00E427D2"/>
    <w:rsid w:val="00E50ADC"/>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248A6"/>
    <w:rsid w:val="00F362A8"/>
    <w:rsid w:val="00F368DF"/>
    <w:rsid w:val="00F73690"/>
    <w:rsid w:val="00F75CF3"/>
    <w:rsid w:val="00F75EDD"/>
    <w:rsid w:val="00F76D0E"/>
    <w:rsid w:val="00F8459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link w:val="NoSpacingChar"/>
    <w:uiPriority w:val="1"/>
    <w:qFormat/>
    <w:rsid w:val="00BD020F"/>
    <w:rPr>
      <w:rFonts w:ascii="Calibri" w:eastAsia="Calibri" w:hAnsi="Calibri"/>
      <w:sz w:val="22"/>
      <w:szCs w:val="22"/>
      <w:lang w:eastAsia="en-US"/>
    </w:rPr>
  </w:style>
  <w:style w:type="character" w:customStyle="1" w:styleId="NoSpacingChar">
    <w:name w:val="No Spacing Char"/>
    <w:link w:val="NoSpacing"/>
    <w:uiPriority w:val="1"/>
    <w:locked/>
    <w:rsid w:val="00BD020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418432">
      <w:bodyDiv w:val="1"/>
      <w:marLeft w:val="0"/>
      <w:marRight w:val="0"/>
      <w:marTop w:val="0"/>
      <w:marBottom w:val="0"/>
      <w:divBdr>
        <w:top w:val="none" w:sz="0" w:space="0" w:color="auto"/>
        <w:left w:val="none" w:sz="0" w:space="0" w:color="auto"/>
        <w:bottom w:val="none" w:sz="0" w:space="0" w:color="auto"/>
        <w:right w:val="none" w:sz="0" w:space="0" w:color="auto"/>
      </w:divBdr>
    </w:div>
    <w:div w:id="513766740">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868907194">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164316615">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511875902">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586</Words>
  <Characters>3343</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2</cp:revision>
  <cp:lastPrinted>2024-08-29T10:39:00Z</cp:lastPrinted>
  <dcterms:created xsi:type="dcterms:W3CDTF">2024-09-06T10:47:00Z</dcterms:created>
  <dcterms:modified xsi:type="dcterms:W3CDTF">2024-09-06T10:47:00Z</dcterms:modified>
</cp:coreProperties>
</file>