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DA73BA" w:rsidRDefault="00196E22" w:rsidP="00BC11C8">
      <w:pPr>
        <w:spacing w:after="120"/>
        <w:ind w:left="170" w:right="113"/>
        <w:jc w:val="both"/>
      </w:pPr>
    </w:p>
    <w:p w14:paraId="108D1268" w14:textId="5B07D6CA" w:rsidR="00DB4460" w:rsidRPr="00DA73BA" w:rsidRDefault="00DB4460" w:rsidP="00BC11C8">
      <w:pPr>
        <w:spacing w:after="120"/>
        <w:ind w:left="170" w:right="113"/>
        <w:jc w:val="both"/>
        <w:rPr>
          <w:b/>
        </w:rPr>
      </w:pPr>
      <w:r w:rsidRPr="00DA73BA">
        <w:t xml:space="preserve">                                             </w:t>
      </w:r>
      <w:r w:rsidR="007F56BF" w:rsidRPr="00DA73BA">
        <w:rPr>
          <w:b/>
        </w:rPr>
        <w:t>HOTĂRÂREA</w:t>
      </w:r>
      <w:r w:rsidR="00557DE1" w:rsidRPr="00DA73BA">
        <w:rPr>
          <w:b/>
        </w:rPr>
        <w:t xml:space="preserve"> </w:t>
      </w:r>
      <w:r w:rsidR="0075154B" w:rsidRPr="00DA73BA">
        <w:rPr>
          <w:b/>
        </w:rPr>
        <w:t>nr.</w:t>
      </w:r>
      <w:r w:rsidR="00795941" w:rsidRPr="00DA73BA">
        <w:rPr>
          <w:b/>
        </w:rPr>
        <w:t xml:space="preserve"> </w:t>
      </w:r>
      <w:r w:rsidR="00C969F4" w:rsidRPr="00DA73BA">
        <w:rPr>
          <w:b/>
        </w:rPr>
        <w:t>6</w:t>
      </w:r>
      <w:r w:rsidR="00732886" w:rsidRPr="00DA73BA">
        <w:rPr>
          <w:b/>
        </w:rPr>
        <w:t>4</w:t>
      </w:r>
      <w:r w:rsidR="00795941" w:rsidRPr="00DA73BA">
        <w:rPr>
          <w:b/>
        </w:rPr>
        <w:t>/202</w:t>
      </w:r>
      <w:r w:rsidR="00967B1B" w:rsidRPr="00DA73BA">
        <w:rPr>
          <w:b/>
        </w:rPr>
        <w:t>4</w:t>
      </w:r>
    </w:p>
    <w:p w14:paraId="13EFC2C4" w14:textId="5482DE5C" w:rsidR="00732886" w:rsidRPr="00DA73BA" w:rsidRDefault="00AB2D4F" w:rsidP="00BC11C8">
      <w:pPr>
        <w:pStyle w:val="Standard"/>
        <w:spacing w:after="120"/>
        <w:ind w:left="170" w:right="113"/>
        <w:jc w:val="center"/>
        <w:rPr>
          <w:rFonts w:eastAsia="Times New Roman"/>
          <w:sz w:val="24"/>
          <w:szCs w:val="24"/>
          <w:lang w:val="hu-HU" w:eastAsia="ro-RO"/>
        </w:rPr>
      </w:pPr>
      <w:proofErr w:type="spellStart"/>
      <w:r w:rsidRPr="00DA73BA">
        <w:rPr>
          <w:sz w:val="24"/>
          <w:szCs w:val="24"/>
          <w:lang w:eastAsia="ro-RO"/>
        </w:rPr>
        <w:t>privind</w:t>
      </w:r>
      <w:proofErr w:type="spellEnd"/>
      <w:r w:rsidRPr="00DA73BA">
        <w:rPr>
          <w:sz w:val="24"/>
          <w:szCs w:val="24"/>
          <w:lang w:eastAsia="ro-RO"/>
        </w:rPr>
        <w:t xml:space="preserve"> </w:t>
      </w:r>
      <w:r w:rsidR="00732886" w:rsidRPr="00DA73BA">
        <w:rPr>
          <w:rFonts w:eastAsia="Times New Roman"/>
          <w:sz w:val="24"/>
          <w:szCs w:val="24"/>
          <w:lang w:val="hu-HU" w:eastAsia="ro-RO"/>
        </w:rPr>
        <w:t xml:space="preserve">aprobarea documentației de dezmembrare </w:t>
      </w:r>
      <w:proofErr w:type="gramStart"/>
      <w:r w:rsidR="00732886" w:rsidRPr="00DA73BA">
        <w:rPr>
          <w:rFonts w:eastAsia="Times New Roman"/>
          <w:sz w:val="24"/>
          <w:szCs w:val="24"/>
          <w:lang w:val="hu-HU" w:eastAsia="ro-RO"/>
        </w:rPr>
        <w:t>a</w:t>
      </w:r>
      <w:proofErr w:type="gramEnd"/>
      <w:r w:rsidR="00732886" w:rsidRPr="00DA73BA">
        <w:rPr>
          <w:rFonts w:eastAsia="Times New Roman"/>
          <w:sz w:val="24"/>
          <w:szCs w:val="24"/>
          <w:lang w:val="hu-HU" w:eastAsia="ro-RO"/>
        </w:rPr>
        <w:t xml:space="preserve"> imobilului înscris în CF. nr. 77902 Săsciori, în 3 loturi și a imobilului înscris în CF. nr. 77297 Săsciori în 2 loturi cu acordarea dreptului de servitute de trecere asuprea lotului nr.2 din dezmembrarea Cf-ului nr. 77092 Săsciori și asupra lotului nr.1 din dezmembrarea Cf-ului nr. 77297 Săsciori</w:t>
      </w:r>
    </w:p>
    <w:p w14:paraId="700F9E22" w14:textId="77777777" w:rsidR="00732886" w:rsidRPr="00DA73BA" w:rsidRDefault="00732886" w:rsidP="00BC11C8">
      <w:pPr>
        <w:pStyle w:val="Standard"/>
        <w:spacing w:after="120"/>
        <w:ind w:left="170" w:right="113"/>
        <w:rPr>
          <w:rFonts w:eastAsia="Times New Roman"/>
          <w:b/>
          <w:bCs/>
          <w:i/>
          <w:iCs/>
          <w:sz w:val="24"/>
          <w:szCs w:val="24"/>
          <w:lang w:eastAsia="ro-RO"/>
        </w:rPr>
      </w:pPr>
    </w:p>
    <w:p w14:paraId="2B0AEB3F" w14:textId="5CEF9079" w:rsidR="00BC11C8" w:rsidRPr="00DA73BA" w:rsidRDefault="00732886" w:rsidP="00BC11C8">
      <w:pPr>
        <w:spacing w:after="120"/>
        <w:ind w:left="170" w:right="113"/>
        <w:jc w:val="both"/>
      </w:pPr>
      <w:r w:rsidRPr="00DA73BA">
        <w:tab/>
      </w:r>
      <w:r w:rsidR="00DA73BA" w:rsidRPr="00DA73BA">
        <w:t>Consiliul</w:t>
      </w:r>
      <w:r w:rsidR="00DA73BA" w:rsidRPr="00DA73BA">
        <w:rPr>
          <w:spacing w:val="-1"/>
        </w:rPr>
        <w:t xml:space="preserve"> </w:t>
      </w:r>
      <w:r w:rsidR="00DA73BA" w:rsidRPr="00DA73BA">
        <w:t>Local</w:t>
      </w:r>
      <w:r w:rsidR="00DA73BA" w:rsidRPr="00DA73BA">
        <w:rPr>
          <w:spacing w:val="-4"/>
        </w:rPr>
        <w:t xml:space="preserve"> </w:t>
      </w:r>
      <w:r w:rsidR="00DA73BA" w:rsidRPr="00DA73BA">
        <w:t>al</w:t>
      </w:r>
      <w:r w:rsidR="00DA73BA" w:rsidRPr="00DA73BA">
        <w:rPr>
          <w:spacing w:val="-4"/>
        </w:rPr>
        <w:t xml:space="preserve"> </w:t>
      </w:r>
      <w:r w:rsidR="00DA73BA" w:rsidRPr="00DA73BA">
        <w:t>comunei</w:t>
      </w:r>
      <w:r w:rsidR="00DA73BA" w:rsidRPr="00DA73BA">
        <w:rPr>
          <w:spacing w:val="-4"/>
        </w:rPr>
        <w:t xml:space="preserve"> </w:t>
      </w:r>
      <w:r w:rsidR="00DA73BA" w:rsidRPr="00DA73BA">
        <w:t>Săsciori,</w:t>
      </w:r>
      <w:r w:rsidR="00DA73BA" w:rsidRPr="00DA73BA">
        <w:rPr>
          <w:spacing w:val="-5"/>
        </w:rPr>
        <w:t xml:space="preserve"> </w:t>
      </w:r>
      <w:r w:rsidR="00DA73BA" w:rsidRPr="00DA73BA">
        <w:t>județul Alba</w:t>
      </w:r>
      <w:r w:rsidR="00DA73BA" w:rsidRPr="00DA73BA">
        <w:rPr>
          <w:spacing w:val="-4"/>
        </w:rPr>
        <w:t xml:space="preserve"> </w:t>
      </w:r>
      <w:r w:rsidR="00DA73BA" w:rsidRPr="00DA73BA">
        <w:t>întrunit</w:t>
      </w:r>
      <w:r w:rsidR="00DA73BA" w:rsidRPr="00DA73BA">
        <w:rPr>
          <w:spacing w:val="-1"/>
        </w:rPr>
        <w:t xml:space="preserve"> </w:t>
      </w:r>
      <w:r w:rsidR="00DA73BA" w:rsidRPr="00DA73BA">
        <w:t>în</w:t>
      </w:r>
      <w:r w:rsidR="00DA73BA" w:rsidRPr="00DA73BA">
        <w:rPr>
          <w:spacing w:val="-2"/>
        </w:rPr>
        <w:t xml:space="preserve"> </w:t>
      </w:r>
      <w:r w:rsidR="00DA73BA" w:rsidRPr="00DA73BA">
        <w:t>ședința</w:t>
      </w:r>
      <w:r w:rsidR="00DA73BA" w:rsidRPr="00DA73BA">
        <w:rPr>
          <w:spacing w:val="-2"/>
        </w:rPr>
        <w:t xml:space="preserve"> </w:t>
      </w:r>
      <w:r w:rsidR="00DA73BA" w:rsidRPr="00DA73BA">
        <w:t>publică ordinară</w:t>
      </w:r>
      <w:r w:rsidR="00DA73BA" w:rsidRPr="00DA73BA">
        <w:rPr>
          <w:spacing w:val="-2"/>
        </w:rPr>
        <w:t xml:space="preserve"> </w:t>
      </w:r>
      <w:r w:rsidR="00DA73BA" w:rsidRPr="00DA73BA">
        <w:t>din</w:t>
      </w:r>
      <w:r w:rsidR="00DA73BA" w:rsidRPr="00DA73BA">
        <w:rPr>
          <w:spacing w:val="-2"/>
        </w:rPr>
        <w:t xml:space="preserve"> </w:t>
      </w:r>
      <w:r w:rsidR="00DA73BA" w:rsidRPr="00DA73BA">
        <w:t>data</w:t>
      </w:r>
      <w:r w:rsidR="00DA73BA" w:rsidRPr="00DA73BA">
        <w:rPr>
          <w:spacing w:val="-1"/>
        </w:rPr>
        <w:t xml:space="preserve"> </w:t>
      </w:r>
      <w:r w:rsidR="00DA73BA" w:rsidRPr="00DA73BA">
        <w:t>de</w:t>
      </w:r>
      <w:r w:rsidR="00DA73BA" w:rsidRPr="00DA73BA">
        <w:rPr>
          <w:spacing w:val="-2"/>
        </w:rPr>
        <w:t xml:space="preserve"> </w:t>
      </w:r>
      <w:r w:rsidR="00DA73BA" w:rsidRPr="00DA73BA">
        <w:t>30.05.2024;</w:t>
      </w:r>
    </w:p>
    <w:p w14:paraId="06CED818" w14:textId="1253950E" w:rsidR="00732886" w:rsidRPr="00DA73BA" w:rsidRDefault="00DA73BA" w:rsidP="00BC11C8">
      <w:pPr>
        <w:pStyle w:val="Standard"/>
        <w:spacing w:after="120"/>
        <w:ind w:left="170" w:right="11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</w:t>
      </w:r>
      <w:proofErr w:type="spellStart"/>
      <w:r w:rsidR="00732886" w:rsidRPr="00DA73BA">
        <w:rPr>
          <w:b/>
          <w:bCs/>
          <w:sz w:val="24"/>
          <w:szCs w:val="24"/>
        </w:rPr>
        <w:t>Luând</w:t>
      </w:r>
      <w:proofErr w:type="spellEnd"/>
      <w:r w:rsidR="00732886" w:rsidRPr="00DA73BA">
        <w:rPr>
          <w:b/>
          <w:bCs/>
          <w:sz w:val="24"/>
          <w:szCs w:val="24"/>
        </w:rPr>
        <w:t xml:space="preserve"> în </w:t>
      </w:r>
      <w:proofErr w:type="spellStart"/>
      <w:r w:rsidR="00732886" w:rsidRPr="00DA73BA">
        <w:rPr>
          <w:b/>
          <w:bCs/>
          <w:sz w:val="24"/>
          <w:szCs w:val="24"/>
        </w:rPr>
        <w:t>dezbatere</w:t>
      </w:r>
      <w:proofErr w:type="spellEnd"/>
      <w:r w:rsidR="00732886" w:rsidRPr="00DA73BA">
        <w:rPr>
          <w:b/>
          <w:bCs/>
          <w:sz w:val="24"/>
          <w:szCs w:val="24"/>
        </w:rPr>
        <w:t>:</w:t>
      </w:r>
    </w:p>
    <w:p w14:paraId="4844CA1D" w14:textId="6DB96974" w:rsidR="00732886" w:rsidRPr="00DA73BA" w:rsidRDefault="00732886" w:rsidP="00BC11C8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val="hu-HU" w:eastAsia="ro-RO"/>
        </w:rPr>
      </w:pPr>
      <w:r w:rsidRPr="00DA73BA">
        <w:rPr>
          <w:sz w:val="24"/>
          <w:szCs w:val="24"/>
        </w:rPr>
        <w:t xml:space="preserve">    - </w:t>
      </w:r>
      <w:proofErr w:type="spellStart"/>
      <w:r w:rsidR="008D1830">
        <w:rPr>
          <w:sz w:val="24"/>
          <w:szCs w:val="24"/>
        </w:rPr>
        <w:t>P</w:t>
      </w:r>
      <w:r w:rsidRPr="00DA73BA">
        <w:rPr>
          <w:sz w:val="24"/>
          <w:szCs w:val="24"/>
        </w:rPr>
        <w:t>roiectul</w:t>
      </w:r>
      <w:proofErr w:type="spellEnd"/>
      <w:r w:rsidRPr="00DA73BA">
        <w:rPr>
          <w:sz w:val="24"/>
          <w:szCs w:val="24"/>
        </w:rPr>
        <w:t xml:space="preserve"> de </w:t>
      </w:r>
      <w:proofErr w:type="spellStart"/>
      <w:r w:rsidRPr="00DA73BA">
        <w:rPr>
          <w:sz w:val="24"/>
          <w:szCs w:val="24"/>
        </w:rPr>
        <w:t>hotărâre</w:t>
      </w:r>
      <w:proofErr w:type="spellEnd"/>
      <w:r w:rsidRPr="00DA73BA">
        <w:rPr>
          <w:sz w:val="24"/>
          <w:szCs w:val="24"/>
        </w:rPr>
        <w:t xml:space="preserve"> nr. 187/24.05.2024 </w:t>
      </w:r>
      <w:proofErr w:type="spellStart"/>
      <w:r w:rsidRPr="00DA73BA">
        <w:rPr>
          <w:sz w:val="24"/>
          <w:szCs w:val="24"/>
        </w:rPr>
        <w:t>privind</w:t>
      </w:r>
      <w:proofErr w:type="spellEnd"/>
      <w:r w:rsidRPr="00DA73BA">
        <w:rPr>
          <w:sz w:val="24"/>
          <w:szCs w:val="24"/>
        </w:rPr>
        <w:t xml:space="preserve"> </w:t>
      </w:r>
      <w:r w:rsidRPr="00DA73BA">
        <w:rPr>
          <w:rFonts w:eastAsia="Times New Roman"/>
          <w:sz w:val="24"/>
          <w:szCs w:val="24"/>
          <w:lang w:val="hu-HU" w:eastAsia="ro-RO"/>
        </w:rPr>
        <w:t xml:space="preserve">aprobarea documentației </w:t>
      </w:r>
      <w:r w:rsidR="008D1830">
        <w:rPr>
          <w:rFonts w:eastAsia="Times New Roman"/>
          <w:sz w:val="24"/>
          <w:szCs w:val="24"/>
          <w:lang w:val="hu-HU" w:eastAsia="ro-RO"/>
        </w:rPr>
        <w:t xml:space="preserve">de </w:t>
      </w:r>
      <w:r w:rsidRPr="00DA73BA">
        <w:rPr>
          <w:rFonts w:eastAsia="Times New Roman"/>
          <w:sz w:val="24"/>
          <w:szCs w:val="24"/>
          <w:lang w:val="hu-HU" w:eastAsia="ro-RO"/>
        </w:rPr>
        <w:t xml:space="preserve">dezmembrare </w:t>
      </w:r>
      <w:proofErr w:type="gramStart"/>
      <w:r w:rsidRPr="00DA73BA">
        <w:rPr>
          <w:rFonts w:eastAsia="Times New Roman"/>
          <w:sz w:val="24"/>
          <w:szCs w:val="24"/>
          <w:lang w:val="hu-HU" w:eastAsia="ro-RO"/>
        </w:rPr>
        <w:t>a</w:t>
      </w:r>
      <w:proofErr w:type="gramEnd"/>
      <w:r w:rsidRPr="00DA73BA">
        <w:rPr>
          <w:rFonts w:eastAsia="Times New Roman"/>
          <w:sz w:val="24"/>
          <w:szCs w:val="24"/>
          <w:lang w:val="hu-HU" w:eastAsia="ro-RO"/>
        </w:rPr>
        <w:t xml:space="preserve"> imobilului înscris în CF. nr. 77902 Săsciori, în 3 loturi și a imobilului înscris în CF. nr. 77297 Săsciori, în 2 loturi cu acordarea dreptului de servitute de trecere asuprea lotului nr.2 din dezmembrarea Cf-ului nr. 77092 Săsciori și asupra lotului nr.1 din dezmembrarea Cf-ului nr. 77297 Săsciori </w:t>
      </w:r>
      <w:r w:rsidRPr="00DA73BA">
        <w:rPr>
          <w:rFonts w:eastAsia="Times New Roman"/>
          <w:i/>
          <w:iCs/>
          <w:sz w:val="24"/>
          <w:szCs w:val="24"/>
          <w:lang w:eastAsia="ro-RO"/>
        </w:rPr>
        <w:t xml:space="preserve">- </w:t>
      </w:r>
      <w:proofErr w:type="spellStart"/>
      <w:r w:rsidRPr="00DA73BA">
        <w:rPr>
          <w:rFonts w:eastAsia="Times New Roman"/>
          <w:kern w:val="1"/>
          <w:sz w:val="24"/>
          <w:szCs w:val="24"/>
          <w:lang w:eastAsia="hi-IN"/>
        </w:rPr>
        <w:t>proiect</w:t>
      </w:r>
      <w:proofErr w:type="spellEnd"/>
      <w:r w:rsidRPr="00DA73BA">
        <w:rPr>
          <w:rFonts w:eastAsia="Times New Roman"/>
          <w:kern w:val="1"/>
          <w:sz w:val="24"/>
          <w:szCs w:val="24"/>
          <w:lang w:eastAsia="hi-IN"/>
        </w:rPr>
        <w:t xml:space="preserve"> din </w:t>
      </w:r>
      <w:proofErr w:type="spellStart"/>
      <w:r w:rsidRPr="00DA73BA">
        <w:rPr>
          <w:rFonts w:eastAsia="Times New Roman"/>
          <w:kern w:val="1"/>
          <w:sz w:val="24"/>
          <w:szCs w:val="24"/>
          <w:lang w:eastAsia="hi-IN"/>
        </w:rPr>
        <w:t>inițiativa</w:t>
      </w:r>
      <w:proofErr w:type="spellEnd"/>
      <w:r w:rsidRPr="00DA73BA">
        <w:rPr>
          <w:rFonts w:eastAsia="Times New Roman"/>
          <w:kern w:val="1"/>
          <w:sz w:val="24"/>
          <w:szCs w:val="24"/>
          <w:lang w:eastAsia="hi-IN"/>
        </w:rPr>
        <w:t xml:space="preserve"> </w:t>
      </w:r>
      <w:proofErr w:type="spellStart"/>
      <w:r w:rsidRPr="00DA73BA">
        <w:rPr>
          <w:rFonts w:eastAsia="Times New Roman"/>
          <w:kern w:val="1"/>
          <w:sz w:val="24"/>
          <w:szCs w:val="24"/>
          <w:lang w:eastAsia="hi-IN"/>
        </w:rPr>
        <w:t>primarului</w:t>
      </w:r>
      <w:proofErr w:type="spellEnd"/>
      <w:r w:rsidRPr="00DA73BA">
        <w:rPr>
          <w:rFonts w:eastAsia="Times New Roman"/>
          <w:kern w:val="1"/>
          <w:sz w:val="24"/>
          <w:szCs w:val="24"/>
          <w:lang w:eastAsia="hi-IN"/>
        </w:rPr>
        <w:t xml:space="preserve"> </w:t>
      </w:r>
      <w:proofErr w:type="spellStart"/>
      <w:r w:rsidRPr="00DA73BA">
        <w:rPr>
          <w:rFonts w:eastAsia="Times New Roman"/>
          <w:kern w:val="1"/>
          <w:sz w:val="24"/>
          <w:szCs w:val="24"/>
          <w:lang w:eastAsia="hi-IN"/>
        </w:rPr>
        <w:t>comunei</w:t>
      </w:r>
      <w:proofErr w:type="spellEnd"/>
      <w:r w:rsidRPr="00DA73BA">
        <w:rPr>
          <w:rFonts w:eastAsia="Times New Roman"/>
          <w:kern w:val="1"/>
          <w:sz w:val="24"/>
          <w:szCs w:val="24"/>
          <w:lang w:eastAsia="hi-IN"/>
        </w:rPr>
        <w:t xml:space="preserve"> </w:t>
      </w:r>
      <w:proofErr w:type="spellStart"/>
      <w:r w:rsidRPr="00DA73BA">
        <w:rPr>
          <w:rFonts w:eastAsia="Times New Roman"/>
          <w:kern w:val="1"/>
          <w:sz w:val="24"/>
          <w:szCs w:val="24"/>
          <w:lang w:eastAsia="hi-IN"/>
        </w:rPr>
        <w:t>Săsciori</w:t>
      </w:r>
      <w:proofErr w:type="spellEnd"/>
      <w:r w:rsidRPr="00DA73BA">
        <w:rPr>
          <w:rFonts w:eastAsia="Times New Roman"/>
          <w:kern w:val="1"/>
          <w:sz w:val="24"/>
          <w:szCs w:val="24"/>
          <w:lang w:eastAsia="hi-IN"/>
        </w:rPr>
        <w:t xml:space="preserve"> – dl. Morar Nicolae Florin;</w:t>
      </w:r>
    </w:p>
    <w:p w14:paraId="120A999F" w14:textId="69B65079" w:rsidR="00732886" w:rsidRPr="00DA73BA" w:rsidRDefault="00732886" w:rsidP="00BC11C8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val="hu-HU" w:eastAsia="ro-RO"/>
        </w:rPr>
      </w:pPr>
      <w:r w:rsidRPr="00DA73BA">
        <w:rPr>
          <w:sz w:val="24"/>
          <w:szCs w:val="24"/>
        </w:rPr>
        <w:t xml:space="preserve">  - </w:t>
      </w:r>
      <w:proofErr w:type="spellStart"/>
      <w:r w:rsidR="008D1830">
        <w:rPr>
          <w:sz w:val="24"/>
          <w:szCs w:val="24"/>
        </w:rPr>
        <w:t>R</w:t>
      </w:r>
      <w:r w:rsidRPr="00DA73BA">
        <w:rPr>
          <w:sz w:val="24"/>
          <w:szCs w:val="24"/>
        </w:rPr>
        <w:t>eferatul</w:t>
      </w:r>
      <w:proofErr w:type="spellEnd"/>
      <w:r w:rsidRPr="00DA73BA">
        <w:rPr>
          <w:sz w:val="24"/>
          <w:szCs w:val="24"/>
        </w:rPr>
        <w:t xml:space="preserve"> de </w:t>
      </w:r>
      <w:proofErr w:type="spellStart"/>
      <w:proofErr w:type="gramStart"/>
      <w:r w:rsidRPr="00DA73BA">
        <w:rPr>
          <w:sz w:val="24"/>
          <w:szCs w:val="24"/>
        </w:rPr>
        <w:t>aprobare</w:t>
      </w:r>
      <w:proofErr w:type="spellEnd"/>
      <w:r w:rsidRPr="00DA73BA">
        <w:rPr>
          <w:sz w:val="24"/>
          <w:szCs w:val="24"/>
        </w:rPr>
        <w:t xml:space="preserve">  nr</w:t>
      </w:r>
      <w:proofErr w:type="gramEnd"/>
      <w:r w:rsidRPr="00DA73BA">
        <w:rPr>
          <w:sz w:val="24"/>
          <w:szCs w:val="24"/>
        </w:rPr>
        <w:t xml:space="preserve">. 188/24.05.2024 </w:t>
      </w:r>
      <w:proofErr w:type="spellStart"/>
      <w:proofErr w:type="gramStart"/>
      <w:r w:rsidRPr="00DA73BA">
        <w:rPr>
          <w:rFonts w:eastAsia="Times New Roman"/>
          <w:sz w:val="24"/>
          <w:szCs w:val="24"/>
        </w:rPr>
        <w:t>privind</w:t>
      </w:r>
      <w:proofErr w:type="spellEnd"/>
      <w:r w:rsidRPr="00DA73BA">
        <w:rPr>
          <w:rFonts w:eastAsia="Times New Roman"/>
          <w:sz w:val="24"/>
          <w:szCs w:val="24"/>
        </w:rPr>
        <w:t xml:space="preserve"> </w:t>
      </w:r>
      <w:r w:rsidRPr="00DA73BA">
        <w:rPr>
          <w:rFonts w:eastAsia="Times New Roman"/>
          <w:sz w:val="24"/>
          <w:szCs w:val="24"/>
          <w:lang w:val="hu-HU" w:eastAsia="ro-RO"/>
        </w:rPr>
        <w:t xml:space="preserve"> aprobarea</w:t>
      </w:r>
      <w:proofErr w:type="gramEnd"/>
      <w:r w:rsidRPr="00DA73BA">
        <w:rPr>
          <w:rFonts w:eastAsia="Times New Roman"/>
          <w:sz w:val="24"/>
          <w:szCs w:val="24"/>
          <w:lang w:val="hu-HU" w:eastAsia="ro-RO"/>
        </w:rPr>
        <w:t xml:space="preserve"> documentației </w:t>
      </w:r>
      <w:r w:rsidR="008D1830">
        <w:rPr>
          <w:rFonts w:eastAsia="Times New Roman"/>
          <w:sz w:val="24"/>
          <w:szCs w:val="24"/>
          <w:lang w:val="hu-HU" w:eastAsia="ro-RO"/>
        </w:rPr>
        <w:t xml:space="preserve">de </w:t>
      </w:r>
      <w:r w:rsidRPr="00DA73BA">
        <w:rPr>
          <w:rFonts w:eastAsia="Times New Roman"/>
          <w:sz w:val="24"/>
          <w:szCs w:val="24"/>
          <w:lang w:val="hu-HU" w:eastAsia="ro-RO"/>
        </w:rPr>
        <w:t>dezmembrare a imobilului înscris în CF. nr. 77902 Săsciori, în 3 loturi și a imobilului înscris în CF. nr. 77297 Săsciori, în 2 loturi cu acordarea dreptului de servitute de trecere asuprea lotului nr.2 din dezmembrarea Cf-ului nr. 77092 Săsciori și asupra lotului nr.1 din dezmembrarea Cf-ului nr. 77297 Săsciori</w:t>
      </w:r>
      <w:r w:rsidRPr="00DA73BA">
        <w:rPr>
          <w:rFonts w:eastAsia="Times New Roman"/>
          <w:kern w:val="1"/>
          <w:sz w:val="24"/>
          <w:szCs w:val="24"/>
          <w:lang w:eastAsia="hi-IN"/>
        </w:rPr>
        <w:t xml:space="preserve">, </w:t>
      </w:r>
      <w:proofErr w:type="spellStart"/>
      <w:r w:rsidRPr="00DA73BA">
        <w:rPr>
          <w:sz w:val="24"/>
          <w:szCs w:val="24"/>
        </w:rPr>
        <w:t>întocmit</w:t>
      </w:r>
      <w:proofErr w:type="spellEnd"/>
      <w:r w:rsidRPr="00DA73BA">
        <w:rPr>
          <w:sz w:val="24"/>
          <w:szCs w:val="24"/>
        </w:rPr>
        <w:t xml:space="preserve"> de </w:t>
      </w:r>
      <w:proofErr w:type="spellStart"/>
      <w:r w:rsidRPr="00DA73BA">
        <w:rPr>
          <w:sz w:val="24"/>
          <w:szCs w:val="24"/>
        </w:rPr>
        <w:t>domnul</w:t>
      </w:r>
      <w:proofErr w:type="spellEnd"/>
      <w:r w:rsidRPr="00DA73BA">
        <w:rPr>
          <w:sz w:val="24"/>
          <w:szCs w:val="24"/>
        </w:rPr>
        <w:t xml:space="preserve"> Morar Nicolae Florin, </w:t>
      </w:r>
      <w:proofErr w:type="spellStart"/>
      <w:r w:rsidRPr="00DA73BA">
        <w:rPr>
          <w:sz w:val="24"/>
          <w:szCs w:val="24"/>
        </w:rPr>
        <w:t>primarul</w:t>
      </w:r>
      <w:proofErr w:type="spellEnd"/>
      <w:r w:rsidRPr="00DA73BA">
        <w:rPr>
          <w:sz w:val="24"/>
          <w:szCs w:val="24"/>
        </w:rPr>
        <w:t xml:space="preserve"> </w:t>
      </w:r>
      <w:proofErr w:type="spellStart"/>
      <w:r w:rsidRPr="00DA73BA">
        <w:rPr>
          <w:sz w:val="24"/>
          <w:szCs w:val="24"/>
        </w:rPr>
        <w:t>comunei</w:t>
      </w:r>
      <w:proofErr w:type="spellEnd"/>
      <w:r w:rsidRPr="00DA73BA">
        <w:rPr>
          <w:sz w:val="24"/>
          <w:szCs w:val="24"/>
        </w:rPr>
        <w:t xml:space="preserve"> </w:t>
      </w:r>
      <w:proofErr w:type="spellStart"/>
      <w:r w:rsidRPr="00DA73BA">
        <w:rPr>
          <w:sz w:val="24"/>
          <w:szCs w:val="24"/>
        </w:rPr>
        <w:t>Săsciori</w:t>
      </w:r>
      <w:proofErr w:type="spellEnd"/>
      <w:r w:rsidRPr="00DA73BA">
        <w:rPr>
          <w:sz w:val="24"/>
          <w:szCs w:val="24"/>
        </w:rPr>
        <w:t>;</w:t>
      </w:r>
    </w:p>
    <w:p w14:paraId="3BB42F7F" w14:textId="123A2AE5" w:rsidR="00732886" w:rsidRDefault="008D1830" w:rsidP="00BC11C8">
      <w:pPr>
        <w:spacing w:after="120"/>
        <w:ind w:left="170" w:right="113"/>
        <w:jc w:val="both"/>
      </w:pPr>
      <w:r>
        <w:t xml:space="preserve"> </w:t>
      </w:r>
      <w:r w:rsidR="00732886" w:rsidRPr="00DA73BA">
        <w:t xml:space="preserve">- </w:t>
      </w:r>
      <w:r>
        <w:t>R</w:t>
      </w:r>
      <w:r w:rsidR="00732886" w:rsidRPr="00DA73BA">
        <w:t>aportul de specialitate  nr. 189/24.05.2024 întocmit de Compartimentul de resort din cadrul Primăriei Comunei Săsciori – consilier I Bogdan Andrei Nicolae;</w:t>
      </w:r>
    </w:p>
    <w:p w14:paraId="03C53AA0" w14:textId="77777777" w:rsidR="00BC11C8" w:rsidRDefault="00BC11C8" w:rsidP="00BC11C8">
      <w:pPr>
        <w:spacing w:after="120"/>
        <w:ind w:left="170" w:right="113"/>
        <w:jc w:val="both"/>
        <w:rPr>
          <w:lang w:val="it-IT" w:eastAsia="en-US"/>
        </w:rPr>
      </w:pPr>
      <w:r>
        <w:t xml:space="preserve">-  </w:t>
      </w:r>
      <w:r>
        <w:rPr>
          <w:b/>
          <w:bCs/>
          <w:i/>
          <w:iCs/>
        </w:rPr>
        <w:t>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4066ABBF" w14:textId="77777777" w:rsidR="00BC11C8" w:rsidRDefault="00BC11C8" w:rsidP="00BC11C8">
      <w:pPr>
        <w:spacing w:after="120"/>
        <w:ind w:left="170" w:right="113"/>
        <w:jc w:val="both"/>
        <w:rPr>
          <w:lang w:val="it-IT" w:eastAsia="en-US"/>
        </w:rPr>
      </w:pPr>
      <w:r>
        <w:rPr>
          <w:lang w:eastAsia="ro-RO"/>
        </w:rPr>
        <w:t xml:space="preserve">- </w:t>
      </w:r>
      <w:r>
        <w:rPr>
          <w:b/>
          <w:bCs/>
          <w:i/>
          <w:iCs/>
        </w:rPr>
        <w:t>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sport;</w:t>
      </w:r>
    </w:p>
    <w:p w14:paraId="3DD78AE4" w14:textId="77777777" w:rsidR="00BC11C8" w:rsidRDefault="00BC11C8" w:rsidP="00BC11C8">
      <w:pPr>
        <w:spacing w:after="120"/>
        <w:ind w:left="170" w:right="113"/>
        <w:jc w:val="both"/>
        <w:rPr>
          <w:lang w:val="it-IT" w:eastAsia="en-US"/>
        </w:rPr>
      </w:pPr>
      <w:r>
        <w:rPr>
          <w:lang w:val="fr-FR"/>
        </w:rPr>
        <w:t xml:space="preserve">- </w:t>
      </w:r>
      <w:r>
        <w:rPr>
          <w:b/>
          <w:bCs/>
          <w:i/>
          <w:iCs/>
        </w:rPr>
        <w:t>Raportul de avizare al comisiei de specialitate nr.3</w:t>
      </w:r>
      <w:r>
        <w:rPr>
          <w:b/>
          <w:i/>
        </w:rPr>
        <w:t xml:space="preserve"> - </w:t>
      </w:r>
      <w:r>
        <w:t xml:space="preserve">juridică și de disciplină, protecția mediului și </w:t>
      </w:r>
      <w:proofErr w:type="gramStart"/>
      <w:r>
        <w:t>turism;</w:t>
      </w:r>
      <w:proofErr w:type="gramEnd"/>
    </w:p>
    <w:p w14:paraId="19E0B99D" w14:textId="77777777" w:rsidR="00BC11C8" w:rsidRPr="00DA73BA" w:rsidRDefault="00BC11C8" w:rsidP="00BC11C8">
      <w:pPr>
        <w:spacing w:after="120"/>
        <w:ind w:left="170" w:right="113"/>
        <w:jc w:val="both"/>
      </w:pPr>
    </w:p>
    <w:p w14:paraId="0A8EE099" w14:textId="6BAA3811" w:rsidR="00732886" w:rsidRPr="00DA73BA" w:rsidRDefault="00732886" w:rsidP="00BC11C8">
      <w:pPr>
        <w:autoSpaceDE w:val="0"/>
        <w:spacing w:after="120"/>
        <w:ind w:left="170" w:right="113"/>
        <w:jc w:val="both"/>
        <w:rPr>
          <w:b/>
          <w:bCs/>
        </w:rPr>
      </w:pPr>
      <w:r w:rsidRPr="00DA73BA">
        <w:t xml:space="preserve">       </w:t>
      </w:r>
      <w:r w:rsidR="00DA73BA">
        <w:t xml:space="preserve">     </w:t>
      </w:r>
      <w:r w:rsidRPr="00DA73BA">
        <w:rPr>
          <w:b/>
          <w:bCs/>
        </w:rPr>
        <w:t>Având în vedere prevederile:</w:t>
      </w:r>
    </w:p>
    <w:p w14:paraId="264B0FAC" w14:textId="11B5C35E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</w:pPr>
      <w:r w:rsidRP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>- Legea cadastrului şi a privatităţii imobiliare nr. 7/1996, repriva</w:t>
      </w:r>
      <w:r w:rsid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>tiza</w:t>
      </w:r>
      <w:r w:rsidRP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>tă, cu modificările și completările ulterioare;</w:t>
      </w:r>
    </w:p>
    <w:p w14:paraId="28A4F4E7" w14:textId="77777777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</w:pPr>
      <w:r w:rsidRP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>- Conform Codul administrativ, Parte integrantă din Ordonanţă de urgenţă 57/2019: Art.129, alin. (2), lit.c): „atribuţii privind administrarea domeniului public şi privat al comunei, oraşului sau municipiului;”</w:t>
      </w:r>
    </w:p>
    <w:p w14:paraId="5B541D54" w14:textId="0B956571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</w:pPr>
      <w:r w:rsidRP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>- Legea nr. 287/2009 privind Noul Cod Civil, art. 617, alin (1),(2),(3);</w:t>
      </w:r>
    </w:p>
    <w:p w14:paraId="44F6106F" w14:textId="26C2C2E9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</w:pPr>
      <w:r w:rsidRP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>- Art. 551 pct.6, ale art. 617 alin.(1), art. 619, art. 695, art. 755 (1), art.756 și ale art.759 alin.(1) din Legea nr. 287/2009 privind Codul Civil, cu modificările și completările ulterioare;</w:t>
      </w:r>
    </w:p>
    <w:p w14:paraId="5763BCC2" w14:textId="77777777" w:rsidR="00BC11C8" w:rsidRDefault="00732886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</w:pPr>
      <w:r w:rsidRP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 </w:t>
      </w:r>
    </w:p>
    <w:p w14:paraId="37CC3233" w14:textId="77777777" w:rsidR="00BC11C8" w:rsidRDefault="00BC11C8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</w:pPr>
    </w:p>
    <w:p w14:paraId="2EE141E6" w14:textId="284D47E7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</w:pPr>
      <w:r w:rsidRPr="00DA73BA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>- Art. 108 lit.e, art.140 alin.(1) și (3), art. 196 alin.(1) lit.”a”, art. 197 (1) și art. 243 alin.(1) lit.”a” și ”b” din OUG nr.57/2019 privind Codul Administrativ, modificată și completată;</w:t>
      </w:r>
    </w:p>
    <w:p w14:paraId="12A9EAA6" w14:textId="77777777" w:rsidR="00732886" w:rsidRPr="00DA73BA" w:rsidRDefault="00732886" w:rsidP="00BC11C8">
      <w:pPr>
        <w:pStyle w:val="ListParagraph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</w:p>
    <w:p w14:paraId="1B9BB0D5" w14:textId="77777777" w:rsidR="00732886" w:rsidRPr="00DA73BA" w:rsidRDefault="00732886" w:rsidP="00BC11C8">
      <w:pPr>
        <w:spacing w:after="120"/>
        <w:ind w:left="170" w:right="113"/>
        <w:jc w:val="both"/>
      </w:pPr>
      <w:r w:rsidRPr="00DA73BA">
        <w:rPr>
          <w:rFonts w:eastAsia="SimSun"/>
          <w:kern w:val="3"/>
          <w:lang w:bidi="hi-IN"/>
        </w:rPr>
        <w:tab/>
      </w:r>
      <w:r w:rsidRPr="00DA73BA">
        <w:t>În temeiul art. 129, alin. (2) lit.c), alin.(6) lit.”a”, art. 196 alin. (1) lit.a) din OUG nr.57/2019 - Codul administrativ:</w:t>
      </w:r>
    </w:p>
    <w:p w14:paraId="3EDB9CA4" w14:textId="77777777" w:rsidR="00732886" w:rsidRPr="00DA73BA" w:rsidRDefault="00732886" w:rsidP="00BC11C8">
      <w:pPr>
        <w:spacing w:after="120"/>
        <w:ind w:left="170" w:right="113" w:firstLine="708"/>
        <w:jc w:val="center"/>
        <w:rPr>
          <w:b/>
        </w:rPr>
      </w:pPr>
      <w:r w:rsidRPr="00DA73BA">
        <w:rPr>
          <w:b/>
        </w:rPr>
        <w:t>HOTĂRĂȘTE:</w:t>
      </w:r>
    </w:p>
    <w:p w14:paraId="0A152170" w14:textId="77777777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rPr>
          <w:rFonts w:ascii="Times New Roman" w:hAnsi="Times New Roman"/>
          <w:b/>
          <w:sz w:val="24"/>
          <w:szCs w:val="24"/>
        </w:rPr>
      </w:pPr>
      <w:r w:rsidRPr="00DA73BA">
        <w:rPr>
          <w:rFonts w:ascii="Times New Roman" w:hAnsi="Times New Roman"/>
          <w:b/>
          <w:sz w:val="24"/>
          <w:szCs w:val="24"/>
        </w:rPr>
        <w:t xml:space="preserve">    </w:t>
      </w:r>
    </w:p>
    <w:p w14:paraId="463F15B7" w14:textId="7D919CD7" w:rsidR="00DA73BA" w:rsidRPr="00BC11C8" w:rsidRDefault="00732886" w:rsidP="00BC11C8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hAnsi="Times New Roman"/>
          <w:b/>
          <w:sz w:val="24"/>
          <w:szCs w:val="24"/>
        </w:rPr>
        <w:t xml:space="preserve">      Art.1. </w:t>
      </w:r>
      <w:r w:rsidRPr="00DA73BA">
        <w:rPr>
          <w:rFonts w:ascii="Times New Roman" w:hAnsi="Times New Roman"/>
          <w:bCs/>
          <w:sz w:val="24"/>
          <w:szCs w:val="24"/>
        </w:rPr>
        <w:t>Se aprobă</w:t>
      </w:r>
      <w:r w:rsidRPr="00DA73BA">
        <w:rPr>
          <w:rFonts w:ascii="Times New Roman" w:hAnsi="Times New Roman"/>
          <w:b/>
          <w:sz w:val="24"/>
          <w:szCs w:val="24"/>
        </w:rPr>
        <w:t xml:space="preserve">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 xml:space="preserve">dezmembrarea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în 3 loturi a numărului cadastral 77902 din  C.F. nr. 77902 Săsciori:</w:t>
      </w:r>
    </w:p>
    <w:p w14:paraId="796CC32F" w14:textId="40582677" w:rsidR="00732886" w:rsidRPr="00DA73BA" w:rsidRDefault="00732886" w:rsidP="00BC11C8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Lotul nr. 1 –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>în suprafață de 160mp , reprezentând „Ape Curgătoare”, situat în intravilanul localitatăți Săsciori, rămânând pe vechii proprietari în cote avute inițial;</w:t>
      </w:r>
    </w:p>
    <w:p w14:paraId="5C88D862" w14:textId="77777777" w:rsidR="00732886" w:rsidRPr="00DA73BA" w:rsidRDefault="00732886" w:rsidP="00BC11C8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Lotul nr. 2 –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>în suprafață de 12mp, reprezentând „Ape Curgătoare”, situat în intravilanul localitatăți Săsciori, rămânând pe vechii proprietari în cote avute inițial;</w:t>
      </w:r>
    </w:p>
    <w:p w14:paraId="08E2209D" w14:textId="0FBA0D1C" w:rsidR="00732886" w:rsidRPr="00DA73BA" w:rsidRDefault="00732886" w:rsidP="00BC11C8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Lotul nr. 3 –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>în suprafață de 936mp, reprezentând „Ape Curgătoare”, situat în intravilanul localitatăți Săsciori, rămânând pe vechii proprietari în cote avute inițial;</w:t>
      </w:r>
    </w:p>
    <w:p w14:paraId="6609E7EC" w14:textId="77777777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hAnsi="Times New Roman"/>
          <w:b/>
          <w:bCs/>
          <w:kern w:val="1"/>
          <w:sz w:val="24"/>
          <w:szCs w:val="24"/>
          <w:lang w:val="fr-FR" w:eastAsia="hi-IN"/>
        </w:rPr>
        <w:t xml:space="preserve">        Art.2. </w:t>
      </w:r>
      <w:r w:rsidRPr="00DA73BA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Se  aprobă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 xml:space="preserve">dezmembrarea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în 2 loturi a numărului cadastral 77297 din  C.F. nr. 77902 Săsciori:</w:t>
      </w:r>
    </w:p>
    <w:p w14:paraId="25132E1D" w14:textId="77777777" w:rsidR="00732886" w:rsidRPr="00DA73BA" w:rsidRDefault="00732886" w:rsidP="00BC11C8">
      <w:pPr>
        <w:pStyle w:val="ListParagraph"/>
        <w:numPr>
          <w:ilvl w:val="0"/>
          <w:numId w:val="23"/>
        </w:numPr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Lotul nr. 1 –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>nr.  Cad. 488/1,</w:t>
      </w: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>în suprafață de 35mp, reprezentând „Căile de comunicații rutiere (DR) – străzi din localiățile rurale”, situat în intravilanul localitatăți Săsciori, rămânând  pe vechii proprietari în cote avute inițial;</w:t>
      </w:r>
    </w:p>
    <w:p w14:paraId="6BDCDF28" w14:textId="77777777" w:rsidR="00732886" w:rsidRPr="00DA73BA" w:rsidRDefault="00732886" w:rsidP="00BC11C8">
      <w:pPr>
        <w:pStyle w:val="ListParagraph"/>
        <w:numPr>
          <w:ilvl w:val="0"/>
          <w:numId w:val="23"/>
        </w:numPr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Lotul nr. 2 –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>nr.  Cad. 488/2,</w:t>
      </w: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 </w:t>
      </w:r>
      <w:r w:rsidRPr="00DA73BA">
        <w:rPr>
          <w:rFonts w:ascii="Times New Roman" w:eastAsia="Times New Roman" w:hAnsi="Times New Roman"/>
          <w:bCs/>
          <w:iCs/>
          <w:sz w:val="24"/>
          <w:szCs w:val="24"/>
          <w:lang w:val="hu-HU" w:eastAsia="ro-RO"/>
        </w:rPr>
        <w:t>în suprafață de 6613mp, reprezentând „Căile de comunicații rutiere (DR) – străzi din localiățile rurale”, situat în intravilanul localitatăți Săsciori, rămânând pe vechii proprietari în cote avute inițial;</w:t>
      </w:r>
    </w:p>
    <w:p w14:paraId="1369EC75" w14:textId="77777777" w:rsidR="00732886" w:rsidRPr="00DA73BA" w:rsidRDefault="00732886" w:rsidP="00BC11C8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</w:pPr>
      <w:r w:rsidRPr="00DA73BA">
        <w:rPr>
          <w:rFonts w:ascii="Times New Roman" w:eastAsia="Times New Roman" w:hAnsi="Times New Roman"/>
          <w:b/>
          <w:bCs/>
          <w:iCs/>
          <w:sz w:val="24"/>
          <w:szCs w:val="24"/>
          <w:lang w:val="hu-HU" w:eastAsia="ro-RO"/>
        </w:rPr>
        <w:t xml:space="preserve">               </w:t>
      </w:r>
      <w:r w:rsidRPr="00DA73BA">
        <w:rPr>
          <w:rFonts w:ascii="Times New Roman" w:hAnsi="Times New Roman"/>
          <w:b/>
          <w:sz w:val="24"/>
          <w:szCs w:val="24"/>
        </w:rPr>
        <w:t xml:space="preserve">Art.3. </w:t>
      </w:r>
      <w:r w:rsidRPr="00DA73BA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Se aprobă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documentația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de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dezmembrare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 a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imobilelor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descrise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mai sus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și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înscrierea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în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cartea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funciară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a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dreptului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de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proprietate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în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favoarea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Comunei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Săsciori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,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domeniul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public,</w:t>
      </w:r>
      <w:r w:rsidRPr="00DA7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asupra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imobilelor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noi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rezultate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,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rămânând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pe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vechii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proprietari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în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cote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avute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 xml:space="preserve"> </w:t>
      </w:r>
      <w:proofErr w:type="spellStart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inițial</w:t>
      </w:r>
      <w:proofErr w:type="spellEnd"/>
      <w:r w:rsidRPr="00DA73BA">
        <w:rPr>
          <w:rFonts w:ascii="Times New Roman" w:eastAsia="SimSun" w:hAnsi="Times New Roman"/>
          <w:kern w:val="1"/>
          <w:sz w:val="24"/>
          <w:szCs w:val="24"/>
          <w:lang w:val="fr-FR" w:eastAsia="hi-IN" w:bidi="hi-IN"/>
        </w:rPr>
        <w:t>.</w:t>
      </w:r>
    </w:p>
    <w:p w14:paraId="61A0FFC5" w14:textId="77777777" w:rsidR="00732886" w:rsidRPr="00DA73BA" w:rsidRDefault="00732886" w:rsidP="00BC11C8">
      <w:pPr>
        <w:widowControl w:val="0"/>
        <w:spacing w:after="120"/>
        <w:ind w:left="170" w:right="113" w:firstLine="851"/>
        <w:jc w:val="both"/>
        <w:textAlignment w:val="baseline"/>
        <w:rPr>
          <w:rFonts w:eastAsia="SimSun"/>
          <w:i/>
          <w:iCs/>
          <w:kern w:val="1"/>
          <w:lang w:eastAsia="hi-IN" w:bidi="hi-IN"/>
        </w:rPr>
      </w:pPr>
      <w:r w:rsidRPr="00DA73BA">
        <w:rPr>
          <w:b/>
        </w:rPr>
        <w:t xml:space="preserve"> Art.4</w:t>
      </w:r>
      <w:r w:rsidRPr="00DA73BA">
        <w:rPr>
          <w:b/>
          <w:bCs/>
        </w:rPr>
        <w:t>.</w:t>
      </w:r>
      <w:r w:rsidRPr="00DA73BA">
        <w:t xml:space="preserve"> Se însușește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documentația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r w:rsidRPr="00DA73BA">
        <w:rPr>
          <w:rFonts w:eastAsia="SimSun"/>
          <w:kern w:val="1"/>
          <w:lang w:eastAsia="hi-IN" w:bidi="hi-IN"/>
        </w:rPr>
        <w:t xml:space="preserve">tehnico cadastrală </w:t>
      </w:r>
      <w:r w:rsidRPr="00DA73BA">
        <w:rPr>
          <w:rFonts w:eastAsia="SimSun"/>
          <w:kern w:val="1"/>
          <w:lang w:val="fr-FR" w:eastAsia="hi-IN" w:bidi="hi-IN"/>
        </w:rPr>
        <w:t xml:space="preserve">de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dezmembrare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și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înscrierea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în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cartea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funciară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a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dreptului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de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proprietate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în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favoarea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Comunei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Săsciori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, </w:t>
      </w:r>
      <w:proofErr w:type="spellStart"/>
      <w:r w:rsidRPr="00DA73BA">
        <w:rPr>
          <w:rFonts w:eastAsia="SimSun"/>
          <w:kern w:val="1"/>
          <w:lang w:val="fr-FR" w:eastAsia="hi-IN" w:bidi="hi-IN"/>
        </w:rPr>
        <w:t>domeniul</w:t>
      </w:r>
      <w:proofErr w:type="spellEnd"/>
      <w:r w:rsidRPr="00DA73BA">
        <w:rPr>
          <w:rFonts w:eastAsia="SimSun"/>
          <w:kern w:val="1"/>
          <w:lang w:val="fr-FR" w:eastAsia="hi-IN" w:bidi="hi-IN"/>
        </w:rPr>
        <w:t xml:space="preserve"> public, </w:t>
      </w:r>
      <w:r w:rsidRPr="00DA73BA">
        <w:rPr>
          <w:rFonts w:eastAsia="SimSun"/>
          <w:kern w:val="1"/>
          <w:lang w:eastAsia="hi-IN" w:bidi="hi-IN"/>
        </w:rPr>
        <w:t xml:space="preserve">în  sistemul electronic de cadastru și carte funciară  a imobilelor descrise la </w:t>
      </w:r>
      <w:r w:rsidRPr="00DA73BA">
        <w:rPr>
          <w:rFonts w:eastAsia="SimSun"/>
          <w:b/>
          <w:bCs/>
          <w:kern w:val="1"/>
          <w:lang w:eastAsia="hi-IN" w:bidi="hi-IN"/>
        </w:rPr>
        <w:t>pct.1</w:t>
      </w:r>
      <w:r w:rsidRPr="00DA73BA">
        <w:rPr>
          <w:rFonts w:eastAsia="SimSun"/>
          <w:kern w:val="1"/>
          <w:lang w:eastAsia="hi-IN" w:bidi="hi-IN"/>
        </w:rPr>
        <w:t xml:space="preserve">,  întocmite de  către ing.  LAZĂR IOAN, autorizat categoria B, seria RO-AB-F, nr. 0318/05.11.2020, emisă de A.N.C.P.I. </w:t>
      </w:r>
      <w:r w:rsidRPr="00DA73BA">
        <w:rPr>
          <w:rFonts w:eastAsia="SimSun"/>
          <w:i/>
          <w:iCs/>
          <w:kern w:val="1"/>
          <w:lang w:eastAsia="hi-IN" w:bidi="hi-IN"/>
        </w:rPr>
        <w:t xml:space="preserve">și </w:t>
      </w:r>
      <w:r w:rsidRPr="00DA73BA">
        <w:rPr>
          <w:rFonts w:eastAsia="SimSun"/>
          <w:kern w:val="1"/>
          <w:lang w:eastAsia="hi-IN" w:bidi="hi-IN"/>
        </w:rPr>
        <w:t>ing.  SĂDEAN DANIEL NICOLAE, autorizat categoria B, seria RO-AB-F, nr. 0211/2014, emisă de A.N.C.P.I.</w:t>
      </w:r>
      <w:r w:rsidRPr="00DA73BA">
        <w:rPr>
          <w:rFonts w:eastAsia="SimSun"/>
          <w:i/>
          <w:iCs/>
          <w:kern w:val="1"/>
          <w:lang w:eastAsia="hi-IN" w:bidi="hi-IN"/>
        </w:rPr>
        <w:t>.</w:t>
      </w:r>
    </w:p>
    <w:p w14:paraId="78811C67" w14:textId="49FFB652" w:rsidR="00732886" w:rsidRPr="00DA73BA" w:rsidRDefault="00732886" w:rsidP="00BC11C8">
      <w:pPr>
        <w:widowControl w:val="0"/>
        <w:spacing w:after="120"/>
        <w:ind w:left="170" w:right="113" w:firstLine="851"/>
        <w:jc w:val="both"/>
        <w:textAlignment w:val="baseline"/>
        <w:rPr>
          <w:bCs/>
          <w:iCs/>
          <w:lang w:val="hu-HU" w:eastAsia="ro-RO"/>
        </w:rPr>
      </w:pPr>
      <w:r w:rsidRPr="00DA73BA">
        <w:rPr>
          <w:b/>
        </w:rPr>
        <w:t>Art.</w:t>
      </w:r>
      <w:r w:rsidRPr="00DA73BA">
        <w:rPr>
          <w:b/>
          <w:bCs/>
        </w:rPr>
        <w:t>5.</w:t>
      </w:r>
      <w:r w:rsidRPr="00DA73BA">
        <w:t xml:space="preserve"> Se </w:t>
      </w:r>
      <w:r w:rsidRPr="00DA73BA">
        <w:rPr>
          <w:bCs/>
          <w:iCs/>
          <w:lang w:val="hu-HU" w:eastAsia="ro-RO"/>
        </w:rPr>
        <w:t>aprobă acordarea unui drept de servitute de trecere, auto și pietonal, pentru suprafața toală de 47 mp, compusă din 12 mp teren ce se identifică cu Pârâul Morii – domeniul public – Comuna Săsciori, înscris în C.F nr. 77902, respectiv 35 mp, stradă – domeniul public – Comuna Săsciori</w:t>
      </w:r>
      <w:r w:rsidR="005B630B">
        <w:rPr>
          <w:bCs/>
          <w:iCs/>
          <w:lang w:val="hu-HU" w:eastAsia="ro-RO"/>
        </w:rPr>
        <w:t>, în favoarea proprietarilor imobilului înscris în CF nr. 77901 Săsciori, situat administrativ în loc. Săsciori, nr. 335, jud. Alba.</w:t>
      </w:r>
    </w:p>
    <w:p w14:paraId="0C2B9495" w14:textId="77777777" w:rsidR="00732886" w:rsidRPr="00DA73BA" w:rsidRDefault="00732886" w:rsidP="00BC11C8">
      <w:pPr>
        <w:widowControl w:val="0"/>
        <w:spacing w:after="120"/>
        <w:ind w:left="170" w:right="113" w:firstLine="851"/>
        <w:jc w:val="both"/>
        <w:textAlignment w:val="baseline"/>
        <w:rPr>
          <w:b/>
        </w:rPr>
      </w:pPr>
      <w:r w:rsidRPr="00DA73BA">
        <w:rPr>
          <w:rFonts w:eastAsia="SimSun"/>
          <w:b/>
        </w:rPr>
        <w:t xml:space="preserve">Art.6. </w:t>
      </w:r>
      <w:r w:rsidRPr="00DA73BA">
        <w:t>Primarul comunei Sasciori, dl. Morar Nicolae Florin este responsabil pentru ducerea la îndeplinire a</w:t>
      </w:r>
      <w:r w:rsidRPr="00DA73BA">
        <w:rPr>
          <w:b/>
        </w:rPr>
        <w:t xml:space="preserve"> </w:t>
      </w:r>
      <w:r w:rsidRPr="00DA73BA">
        <w:t>prezentei hotărâri.</w:t>
      </w:r>
    </w:p>
    <w:p w14:paraId="7EEFC0A9" w14:textId="5BABE430" w:rsidR="00732886" w:rsidRPr="00DA73BA" w:rsidRDefault="00732886" w:rsidP="00BC11C8">
      <w:pPr>
        <w:spacing w:after="120"/>
        <w:ind w:left="170" w:right="113"/>
        <w:jc w:val="both"/>
        <w:rPr>
          <w:rFonts w:eastAsia="SimSun"/>
        </w:rPr>
      </w:pPr>
      <w:r w:rsidRPr="00DA73BA">
        <w:rPr>
          <w:rFonts w:eastAsia="SimSun"/>
          <w:b/>
        </w:rPr>
        <w:t xml:space="preserve">             </w:t>
      </w:r>
      <w:r w:rsidR="00DA73BA">
        <w:rPr>
          <w:rFonts w:eastAsia="SimSun"/>
          <w:b/>
        </w:rPr>
        <w:t xml:space="preserve">  </w:t>
      </w:r>
      <w:r w:rsidRPr="00DA73BA">
        <w:rPr>
          <w:rFonts w:eastAsia="SimSun"/>
          <w:b/>
        </w:rPr>
        <w:t>Art.7.</w:t>
      </w:r>
      <w:r w:rsidR="00BC11C8">
        <w:rPr>
          <w:rFonts w:eastAsia="SimSun"/>
          <w:b/>
        </w:rPr>
        <w:t xml:space="preserve"> </w:t>
      </w:r>
      <w:r w:rsidRPr="00DA73BA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5872C75B" w14:textId="77777777" w:rsidR="00BC11C8" w:rsidRDefault="00732886" w:rsidP="00BC11C8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DA73BA">
        <w:rPr>
          <w:rFonts w:ascii="Times New Roman" w:hAnsi="Times New Roman"/>
          <w:b/>
          <w:sz w:val="24"/>
          <w:szCs w:val="24"/>
        </w:rPr>
        <w:t xml:space="preserve">            </w:t>
      </w:r>
      <w:r w:rsidR="00DA73BA">
        <w:rPr>
          <w:rFonts w:ascii="Times New Roman" w:hAnsi="Times New Roman"/>
          <w:b/>
          <w:sz w:val="24"/>
          <w:szCs w:val="24"/>
        </w:rPr>
        <w:t xml:space="preserve">   </w:t>
      </w:r>
    </w:p>
    <w:p w14:paraId="0D58F089" w14:textId="77777777" w:rsidR="00BC11C8" w:rsidRDefault="00BC11C8" w:rsidP="00BC11C8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14:paraId="4EBF1DDD" w14:textId="5C8C4D1C" w:rsidR="00732886" w:rsidRPr="00DA73BA" w:rsidRDefault="00BC11C8" w:rsidP="00BC11C8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732886" w:rsidRPr="00DA73BA">
        <w:rPr>
          <w:rFonts w:ascii="Times New Roman" w:hAnsi="Times New Roman"/>
          <w:b/>
          <w:sz w:val="24"/>
          <w:szCs w:val="24"/>
        </w:rPr>
        <w:t>Art.8.</w:t>
      </w:r>
      <w:r w:rsidR="00732886" w:rsidRPr="00DA73BA">
        <w:rPr>
          <w:rFonts w:ascii="Times New Roman" w:hAnsi="Times New Roman"/>
          <w:sz w:val="24"/>
          <w:szCs w:val="24"/>
        </w:rPr>
        <w:t xml:space="preserve"> Prezenta hotărâre se comunică: Institiţiei Prefectului – judeţul Alba, primarului comunei Sasciori, compartimentul de urbanism al Primăriei Săsciori, </w:t>
      </w:r>
      <w:r w:rsidR="00732886" w:rsidRPr="00DA73BA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O.C.P.I. Alba,</w:t>
      </w:r>
      <w:r w:rsidR="00732886" w:rsidRPr="00DA73BA">
        <w:rPr>
          <w:rFonts w:ascii="Times New Roman" w:hAnsi="Times New Roman"/>
          <w:sz w:val="24"/>
          <w:szCs w:val="24"/>
        </w:rPr>
        <w:t xml:space="preserve"> </w:t>
      </w:r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="00732886" w:rsidRPr="00DA73B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="00732886" w:rsidRPr="00DA73BA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="00732886" w:rsidRPr="00DA73BA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2C60DABC" w14:textId="77777777" w:rsidR="008D1830" w:rsidRDefault="002A541A" w:rsidP="00BC11C8">
      <w:pPr>
        <w:autoSpaceDE w:val="0"/>
        <w:spacing w:after="120" w:line="276" w:lineRule="auto"/>
        <w:ind w:left="170" w:right="113" w:firstLine="568"/>
      </w:pPr>
      <w:r w:rsidRPr="00DA73BA">
        <w:t xml:space="preserve">                                                  </w:t>
      </w:r>
    </w:p>
    <w:p w14:paraId="1E37DBC0" w14:textId="54401793" w:rsidR="0052389B" w:rsidRDefault="008D1830" w:rsidP="00BC11C8">
      <w:pPr>
        <w:autoSpaceDE w:val="0"/>
        <w:spacing w:after="120" w:line="276" w:lineRule="auto"/>
        <w:ind w:left="170" w:right="113" w:firstLine="568"/>
      </w:pPr>
      <w:r>
        <w:t xml:space="preserve">                                             </w:t>
      </w:r>
      <w:r w:rsidR="002A541A" w:rsidRPr="00DA73BA">
        <w:t xml:space="preserve">Săsciori, </w:t>
      </w:r>
      <w:r w:rsidR="00C969F4" w:rsidRPr="00DA73BA">
        <w:t>30 mai</w:t>
      </w:r>
      <w:r w:rsidR="002A541A" w:rsidRPr="00DA73BA">
        <w:t xml:space="preserve"> 2024</w:t>
      </w:r>
    </w:p>
    <w:p w14:paraId="321D55E0" w14:textId="77777777" w:rsidR="00BC11C8" w:rsidRPr="00DA73BA" w:rsidRDefault="00BC11C8" w:rsidP="00BC11C8">
      <w:pPr>
        <w:autoSpaceDE w:val="0"/>
        <w:spacing w:after="120" w:line="276" w:lineRule="auto"/>
        <w:ind w:left="170" w:right="113" w:firstLine="568"/>
      </w:pPr>
    </w:p>
    <w:p w14:paraId="05038551" w14:textId="6EBE0D5A" w:rsidR="002812FF" w:rsidRPr="00DA73BA" w:rsidRDefault="00E70A1F" w:rsidP="00BC11C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A73BA">
        <w:t xml:space="preserve">   </w:t>
      </w:r>
      <w:r w:rsidR="00483E9A" w:rsidRPr="00DA73BA">
        <w:t xml:space="preserve">    </w:t>
      </w:r>
      <w:r w:rsidR="002812FF" w:rsidRPr="00DA73BA">
        <w:t>Preşedinte</w:t>
      </w:r>
      <w:r w:rsidR="00F73690" w:rsidRPr="00DA73BA">
        <w:t xml:space="preserve"> de şedință</w:t>
      </w:r>
      <w:r w:rsidR="00814F4D" w:rsidRPr="00DA73BA">
        <w:t>,</w:t>
      </w:r>
      <w:r w:rsidR="00F73690" w:rsidRPr="00DA73BA">
        <w:t xml:space="preserve">                    </w:t>
      </w:r>
      <w:r w:rsidR="002812FF" w:rsidRPr="00DA73BA">
        <w:t xml:space="preserve">   </w:t>
      </w:r>
      <w:r w:rsidR="00F73690" w:rsidRPr="00DA73BA">
        <w:t xml:space="preserve">      </w:t>
      </w:r>
      <w:r w:rsidR="002812FF" w:rsidRPr="00DA73BA">
        <w:t xml:space="preserve"> </w:t>
      </w:r>
      <w:r w:rsidR="00814F4D" w:rsidRPr="00DA73BA">
        <w:t xml:space="preserve">                </w:t>
      </w:r>
      <w:r w:rsidRPr="00DA73BA">
        <w:t xml:space="preserve"> </w:t>
      </w:r>
      <w:r w:rsidR="002812FF" w:rsidRPr="00DA73BA">
        <w:t>Contrasemnează pentru legalitate,</w:t>
      </w:r>
    </w:p>
    <w:p w14:paraId="731E2906" w14:textId="613AC52E" w:rsidR="002812FF" w:rsidRPr="00DA73BA" w:rsidRDefault="00F368DF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A73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A73BA">
        <w:rPr>
          <w:rFonts w:ascii="Times New Roman" w:hAnsi="Times New Roman" w:cs="Times New Roman"/>
          <w:sz w:val="24"/>
          <w:szCs w:val="24"/>
        </w:rPr>
        <w:t xml:space="preserve">    </w:t>
      </w:r>
      <w:r w:rsidRPr="00DA73BA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A73B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A73BA">
        <w:rPr>
          <w:rFonts w:ascii="Times New Roman" w:hAnsi="Times New Roman" w:cs="Times New Roman"/>
          <w:sz w:val="24"/>
          <w:szCs w:val="24"/>
        </w:rPr>
        <w:t>Secretar general UAT</w:t>
      </w:r>
    </w:p>
    <w:p w14:paraId="27D296FD" w14:textId="57638F41" w:rsidR="00482C54" w:rsidRPr="00DA73BA" w:rsidRDefault="00F368DF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A73BA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DA73BA">
        <w:rPr>
          <w:rFonts w:ascii="Times New Roman" w:hAnsi="Times New Roman" w:cs="Times New Roman"/>
          <w:sz w:val="24"/>
          <w:szCs w:val="24"/>
        </w:rPr>
        <w:t xml:space="preserve">  </w:t>
      </w:r>
      <w:r w:rsidR="00C969F4" w:rsidRPr="00DA73BA">
        <w:rPr>
          <w:rFonts w:ascii="Times New Roman" w:hAnsi="Times New Roman" w:cs="Times New Roman"/>
          <w:sz w:val="24"/>
          <w:szCs w:val="24"/>
        </w:rPr>
        <w:t>Nicoară Gheorghe</w:t>
      </w:r>
      <w:r w:rsidR="00557D56" w:rsidRPr="00DA73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DA73BA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DA73BA">
        <w:rPr>
          <w:rFonts w:ascii="Times New Roman" w:hAnsi="Times New Roman" w:cs="Times New Roman"/>
          <w:sz w:val="24"/>
          <w:szCs w:val="24"/>
        </w:rPr>
        <w:t xml:space="preserve"> </w:t>
      </w:r>
      <w:r w:rsidRPr="00DA73BA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A73BA">
        <w:rPr>
          <w:rFonts w:ascii="Times New Roman" w:hAnsi="Times New Roman" w:cs="Times New Roman"/>
          <w:sz w:val="24"/>
          <w:szCs w:val="24"/>
        </w:rPr>
        <w:t>a</w:t>
      </w:r>
    </w:p>
    <w:p w14:paraId="296C1969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DA73BA" w:rsidRDefault="00482C54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DA73BA" w:rsidRDefault="0086372F" w:rsidP="00BC11C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DA73BA" w:rsidSect="00DA73BA">
      <w:head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DBB0D" w14:textId="77777777" w:rsidR="00FF47B6" w:rsidRDefault="00FF47B6" w:rsidP="007F56BF">
      <w:r>
        <w:separator/>
      </w:r>
    </w:p>
  </w:endnote>
  <w:endnote w:type="continuationSeparator" w:id="0">
    <w:p w14:paraId="63230B7F" w14:textId="77777777" w:rsidR="00FF47B6" w:rsidRDefault="00FF47B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0694A" w14:textId="77777777" w:rsidR="00FF47B6" w:rsidRDefault="00FF47B6" w:rsidP="007F56BF">
      <w:r>
        <w:separator/>
      </w:r>
    </w:p>
  </w:footnote>
  <w:footnote w:type="continuationSeparator" w:id="0">
    <w:p w14:paraId="28207AAE" w14:textId="77777777" w:rsidR="00FF47B6" w:rsidRDefault="00FF47B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31356647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D067276"/>
    <w:multiLevelType w:val="hybridMultilevel"/>
    <w:tmpl w:val="DCF4222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CCD3972"/>
    <w:multiLevelType w:val="hybridMultilevel"/>
    <w:tmpl w:val="132A8D4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20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9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0421375">
    <w:abstractNumId w:val="16"/>
  </w:num>
  <w:num w:numId="24" w16cid:durableId="15928585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578D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091"/>
    <w:rsid w:val="00137B9D"/>
    <w:rsid w:val="001416AA"/>
    <w:rsid w:val="00147B35"/>
    <w:rsid w:val="001572FC"/>
    <w:rsid w:val="001638AA"/>
    <w:rsid w:val="00174246"/>
    <w:rsid w:val="00196E22"/>
    <w:rsid w:val="001A1DC2"/>
    <w:rsid w:val="001A4296"/>
    <w:rsid w:val="001A7EE6"/>
    <w:rsid w:val="001C279C"/>
    <w:rsid w:val="001D2F8E"/>
    <w:rsid w:val="001D48E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2401"/>
    <w:rsid w:val="0024372A"/>
    <w:rsid w:val="0025173F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3F7D0A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C2F8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30B"/>
    <w:rsid w:val="005B6665"/>
    <w:rsid w:val="005C7795"/>
    <w:rsid w:val="005D727F"/>
    <w:rsid w:val="005E790C"/>
    <w:rsid w:val="005F1609"/>
    <w:rsid w:val="005F2056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3189A"/>
    <w:rsid w:val="00732886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5752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D1830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B07061"/>
    <w:rsid w:val="00B1420D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C11C8"/>
    <w:rsid w:val="00BD25B5"/>
    <w:rsid w:val="00BD497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A73BA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46A34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0680"/>
    <w:rsid w:val="00FA16B7"/>
    <w:rsid w:val="00FA4FAC"/>
    <w:rsid w:val="00FA6284"/>
    <w:rsid w:val="00FA68D8"/>
    <w:rsid w:val="00FB2484"/>
    <w:rsid w:val="00FC6AEF"/>
    <w:rsid w:val="00FF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4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9</cp:revision>
  <cp:lastPrinted>2024-06-13T07:38:00Z</cp:lastPrinted>
  <dcterms:created xsi:type="dcterms:W3CDTF">2024-06-12T08:47:00Z</dcterms:created>
  <dcterms:modified xsi:type="dcterms:W3CDTF">2024-06-13T07:38:00Z</dcterms:modified>
</cp:coreProperties>
</file>