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BAE7F7" w14:textId="16A3A4E5" w:rsidR="00196E22" w:rsidRPr="00A8257F" w:rsidRDefault="00196E22" w:rsidP="00A8257F">
      <w:pPr>
        <w:ind w:left="432" w:right="288"/>
        <w:jc w:val="both"/>
      </w:pPr>
    </w:p>
    <w:p w14:paraId="108D1268" w14:textId="371AC52F" w:rsidR="00DB4460" w:rsidRPr="00A8257F" w:rsidRDefault="00DB4460" w:rsidP="00A8257F">
      <w:pPr>
        <w:ind w:left="432" w:right="288"/>
        <w:jc w:val="both"/>
        <w:rPr>
          <w:b/>
        </w:rPr>
      </w:pPr>
      <w:r w:rsidRPr="00A8257F">
        <w:t xml:space="preserve">                                             </w:t>
      </w:r>
      <w:r w:rsidR="007F56BF" w:rsidRPr="00A8257F">
        <w:rPr>
          <w:b/>
        </w:rPr>
        <w:t>HOTĂRÂREA</w:t>
      </w:r>
      <w:r w:rsidR="00557DE1" w:rsidRPr="00A8257F">
        <w:rPr>
          <w:b/>
        </w:rPr>
        <w:t xml:space="preserve"> </w:t>
      </w:r>
      <w:r w:rsidR="0075154B" w:rsidRPr="00A8257F">
        <w:rPr>
          <w:b/>
        </w:rPr>
        <w:t>nr.</w:t>
      </w:r>
      <w:r w:rsidR="00795941" w:rsidRPr="00A8257F">
        <w:rPr>
          <w:b/>
        </w:rPr>
        <w:t xml:space="preserve"> </w:t>
      </w:r>
      <w:r w:rsidR="00F84C5D" w:rsidRPr="00A8257F">
        <w:rPr>
          <w:b/>
        </w:rPr>
        <w:t>50</w:t>
      </w:r>
      <w:r w:rsidR="00795941" w:rsidRPr="00A8257F">
        <w:rPr>
          <w:b/>
        </w:rPr>
        <w:t>/202</w:t>
      </w:r>
      <w:r w:rsidR="00967B1B" w:rsidRPr="00A8257F">
        <w:rPr>
          <w:b/>
        </w:rPr>
        <w:t>4</w:t>
      </w:r>
    </w:p>
    <w:p w14:paraId="4A3B2AE0" w14:textId="1C40713C" w:rsidR="00241B2C" w:rsidRPr="00A8257F" w:rsidRDefault="00AB2D4F" w:rsidP="006655C5">
      <w:pPr>
        <w:suppressAutoHyphens w:val="0"/>
        <w:autoSpaceDE w:val="0"/>
        <w:autoSpaceDN w:val="0"/>
        <w:adjustRightInd w:val="0"/>
        <w:spacing w:before="28" w:after="28"/>
        <w:ind w:left="432" w:right="288"/>
        <w:jc w:val="both"/>
        <w:rPr>
          <w:lang w:eastAsia="ro-RO"/>
        </w:rPr>
      </w:pPr>
      <w:r w:rsidRPr="00A8257F">
        <w:rPr>
          <w:lang w:eastAsia="ro-RO"/>
        </w:rPr>
        <w:t xml:space="preserve">privind </w:t>
      </w:r>
      <w:bookmarkStart w:id="0" w:name="_Hlk115943742"/>
      <w:bookmarkStart w:id="1" w:name="_Hlk119063134"/>
      <w:r w:rsidR="00F84C5D" w:rsidRPr="00A8257F">
        <w:rPr>
          <w:lang w:eastAsia="ro-RO"/>
        </w:rPr>
        <w:t>modificarea Hotărârii Consiliului Local nr. 19/2024 privind</w:t>
      </w:r>
      <w:r w:rsidR="00F84C5D" w:rsidRPr="00A8257F">
        <w:rPr>
          <w:color w:val="000000"/>
          <w:lang w:eastAsia="ro-RO"/>
        </w:rPr>
        <w:t xml:space="preserve"> aprobarea principalelor manifestări cultural-artistice, sociale și educative care se desfășoară în comuna Săsciori în anul 2024</w:t>
      </w:r>
      <w:r w:rsidR="00F84C5D" w:rsidRPr="00A8257F">
        <w:rPr>
          <w:lang w:eastAsia="ro-RO"/>
        </w:rPr>
        <w:t xml:space="preserve"> </w:t>
      </w:r>
      <w:bookmarkEnd w:id="0"/>
      <w:bookmarkEnd w:id="1"/>
      <w:r w:rsidR="00F84C5D" w:rsidRPr="00A8257F">
        <w:rPr>
          <w:lang w:eastAsia="ro-RO"/>
        </w:rPr>
        <w:t xml:space="preserve"> </w:t>
      </w:r>
      <w:r w:rsidR="00F84C5D" w:rsidRPr="00A8257F">
        <w:rPr>
          <w:lang w:eastAsia="ro-RO"/>
        </w:rPr>
        <w:tab/>
      </w:r>
    </w:p>
    <w:p w14:paraId="10619CFF" w14:textId="1BDEA1B4" w:rsidR="00482C54" w:rsidRDefault="00482C54" w:rsidP="00A8257F">
      <w:pPr>
        <w:ind w:left="432" w:right="288"/>
        <w:jc w:val="both"/>
      </w:pPr>
      <w:r w:rsidRPr="00A8257F">
        <w:t xml:space="preserve">          Consiliul</w:t>
      </w:r>
      <w:r w:rsidRPr="00A8257F">
        <w:rPr>
          <w:spacing w:val="-1"/>
        </w:rPr>
        <w:t xml:space="preserve"> </w:t>
      </w:r>
      <w:r w:rsidRPr="00A8257F">
        <w:t>Local</w:t>
      </w:r>
      <w:r w:rsidRPr="00A8257F">
        <w:rPr>
          <w:spacing w:val="-4"/>
        </w:rPr>
        <w:t xml:space="preserve"> </w:t>
      </w:r>
      <w:r w:rsidRPr="00A8257F">
        <w:t>al</w:t>
      </w:r>
      <w:r w:rsidRPr="00A8257F">
        <w:rPr>
          <w:spacing w:val="-4"/>
        </w:rPr>
        <w:t xml:space="preserve"> </w:t>
      </w:r>
      <w:r w:rsidRPr="00A8257F">
        <w:t>comunei</w:t>
      </w:r>
      <w:r w:rsidRPr="00A8257F">
        <w:rPr>
          <w:spacing w:val="-4"/>
        </w:rPr>
        <w:t xml:space="preserve"> </w:t>
      </w:r>
      <w:r w:rsidRPr="00A8257F">
        <w:t>Săsciori,</w:t>
      </w:r>
      <w:r w:rsidRPr="00A8257F">
        <w:rPr>
          <w:spacing w:val="-5"/>
        </w:rPr>
        <w:t xml:space="preserve"> </w:t>
      </w:r>
      <w:r w:rsidRPr="00A8257F">
        <w:t>județul Alba</w:t>
      </w:r>
      <w:r w:rsidRPr="00A8257F">
        <w:rPr>
          <w:spacing w:val="-4"/>
        </w:rPr>
        <w:t xml:space="preserve"> </w:t>
      </w:r>
      <w:r w:rsidRPr="00A8257F">
        <w:t>întrunit</w:t>
      </w:r>
      <w:r w:rsidRPr="00A8257F">
        <w:rPr>
          <w:spacing w:val="-1"/>
        </w:rPr>
        <w:t xml:space="preserve"> </w:t>
      </w:r>
      <w:r w:rsidRPr="00A8257F">
        <w:t>în</w:t>
      </w:r>
      <w:r w:rsidRPr="00A8257F">
        <w:rPr>
          <w:spacing w:val="-2"/>
        </w:rPr>
        <w:t xml:space="preserve"> </w:t>
      </w:r>
      <w:r w:rsidRPr="00A8257F">
        <w:t>ședința</w:t>
      </w:r>
      <w:r w:rsidRPr="00A8257F">
        <w:rPr>
          <w:spacing w:val="-2"/>
        </w:rPr>
        <w:t xml:space="preserve"> </w:t>
      </w:r>
      <w:r w:rsidRPr="00A8257F">
        <w:t>extraordinară</w:t>
      </w:r>
      <w:r w:rsidRPr="00A8257F">
        <w:rPr>
          <w:spacing w:val="-2"/>
        </w:rPr>
        <w:t xml:space="preserve"> de îndată </w:t>
      </w:r>
      <w:r w:rsidRPr="00A8257F">
        <w:t>din</w:t>
      </w:r>
      <w:r w:rsidRPr="00A8257F">
        <w:rPr>
          <w:spacing w:val="-2"/>
        </w:rPr>
        <w:t xml:space="preserve"> </w:t>
      </w:r>
      <w:r w:rsidRPr="00A8257F">
        <w:t>data</w:t>
      </w:r>
      <w:r w:rsidRPr="00A8257F">
        <w:rPr>
          <w:spacing w:val="-1"/>
        </w:rPr>
        <w:t xml:space="preserve"> </w:t>
      </w:r>
      <w:r w:rsidRPr="00A8257F">
        <w:t>de</w:t>
      </w:r>
      <w:r w:rsidRPr="00A8257F">
        <w:rPr>
          <w:spacing w:val="-2"/>
        </w:rPr>
        <w:t xml:space="preserve"> </w:t>
      </w:r>
      <w:r w:rsidRPr="00A8257F">
        <w:t>04.04.2024;</w:t>
      </w:r>
    </w:p>
    <w:p w14:paraId="6E1C18A4" w14:textId="24059971" w:rsidR="00A8257F" w:rsidRPr="00A8257F" w:rsidRDefault="00A8257F" w:rsidP="00A8257F">
      <w:pPr>
        <w:ind w:left="432" w:right="288"/>
        <w:jc w:val="both"/>
      </w:pPr>
    </w:p>
    <w:p w14:paraId="6210569D" w14:textId="77777777" w:rsidR="00482C54" w:rsidRPr="00A8257F" w:rsidRDefault="00482C54" w:rsidP="00A8257F">
      <w:pPr>
        <w:pStyle w:val="BodyText"/>
        <w:ind w:left="432" w:right="288"/>
        <w:rPr>
          <w:b/>
          <w:bCs/>
          <w:sz w:val="24"/>
        </w:rPr>
      </w:pPr>
      <w:r w:rsidRPr="00A8257F">
        <w:rPr>
          <w:b/>
          <w:bCs/>
          <w:sz w:val="24"/>
        </w:rPr>
        <w:t>Având</w:t>
      </w:r>
      <w:r w:rsidRPr="00A8257F">
        <w:rPr>
          <w:b/>
          <w:bCs/>
          <w:spacing w:val="-2"/>
          <w:sz w:val="24"/>
        </w:rPr>
        <w:t xml:space="preserve"> </w:t>
      </w:r>
      <w:r w:rsidRPr="00A8257F">
        <w:rPr>
          <w:b/>
          <w:bCs/>
          <w:sz w:val="24"/>
        </w:rPr>
        <w:t>în</w:t>
      </w:r>
      <w:r w:rsidRPr="00A8257F">
        <w:rPr>
          <w:b/>
          <w:bCs/>
          <w:spacing w:val="-2"/>
          <w:sz w:val="24"/>
        </w:rPr>
        <w:t xml:space="preserve"> </w:t>
      </w:r>
      <w:r w:rsidRPr="00A8257F">
        <w:rPr>
          <w:b/>
          <w:bCs/>
          <w:sz w:val="24"/>
        </w:rPr>
        <w:t>vedere:</w:t>
      </w:r>
    </w:p>
    <w:p w14:paraId="2FD910AA" w14:textId="5FBB88F8" w:rsidR="006655C5" w:rsidRDefault="00F84C5D" w:rsidP="00A8257F">
      <w:pPr>
        <w:suppressAutoHyphens w:val="0"/>
        <w:autoSpaceDE w:val="0"/>
        <w:autoSpaceDN w:val="0"/>
        <w:adjustRightInd w:val="0"/>
        <w:spacing w:before="28" w:after="28"/>
        <w:ind w:left="432" w:right="288"/>
        <w:jc w:val="both"/>
        <w:rPr>
          <w:color w:val="000000"/>
          <w:lang w:eastAsia="ro-RO"/>
        </w:rPr>
      </w:pPr>
      <w:r w:rsidRPr="00A8257F">
        <w:rPr>
          <w:color w:val="000000"/>
          <w:lang w:eastAsia="ro-RO"/>
        </w:rPr>
        <w:t xml:space="preserve">- </w:t>
      </w:r>
      <w:r w:rsidR="006655C5">
        <w:rPr>
          <w:color w:val="000000"/>
          <w:lang w:eastAsia="ro-RO"/>
        </w:rPr>
        <w:t xml:space="preserve">Proiectul de hotărâre nr. 148/04.04.2024 </w:t>
      </w:r>
      <w:r w:rsidR="006655C5" w:rsidRPr="00A8257F">
        <w:rPr>
          <w:lang w:eastAsia="ro-RO"/>
        </w:rPr>
        <w:t>privind modificarea Hotărârii Consiliului Local nr. 19/2024 privind</w:t>
      </w:r>
      <w:r w:rsidR="006655C5" w:rsidRPr="00A8257F">
        <w:rPr>
          <w:color w:val="000000"/>
          <w:lang w:eastAsia="ro-RO"/>
        </w:rPr>
        <w:t xml:space="preserve"> aprobarea principalelor manifestări cultural-artistice</w:t>
      </w:r>
      <w:r w:rsidR="006655C5">
        <w:rPr>
          <w:color w:val="000000"/>
          <w:lang w:eastAsia="ro-RO"/>
        </w:rPr>
        <w:t>, inițiat de dl. primar Morar Nicolae Florin;</w:t>
      </w:r>
    </w:p>
    <w:p w14:paraId="29CF2608" w14:textId="6660E723" w:rsidR="00F84C5D" w:rsidRPr="00A8257F" w:rsidRDefault="006655C5" w:rsidP="00A8257F">
      <w:pPr>
        <w:suppressAutoHyphens w:val="0"/>
        <w:autoSpaceDE w:val="0"/>
        <w:autoSpaceDN w:val="0"/>
        <w:adjustRightInd w:val="0"/>
        <w:spacing w:before="28" w:after="28"/>
        <w:ind w:left="432" w:right="288"/>
        <w:jc w:val="both"/>
        <w:rPr>
          <w:lang w:eastAsia="ro-RO"/>
        </w:rPr>
      </w:pPr>
      <w:r>
        <w:rPr>
          <w:color w:val="000000"/>
          <w:lang w:eastAsia="ro-RO"/>
        </w:rPr>
        <w:t xml:space="preserve">- </w:t>
      </w:r>
      <w:r w:rsidR="00F84C5D" w:rsidRPr="00A8257F">
        <w:rPr>
          <w:i/>
          <w:color w:val="000000"/>
          <w:lang w:eastAsia="ro-RO"/>
        </w:rPr>
        <w:t>Referatul de aprobare nr</w:t>
      </w:r>
      <w:r w:rsidR="00F84C5D" w:rsidRPr="00A8257F">
        <w:rPr>
          <w:i/>
          <w:lang w:eastAsia="ro-RO"/>
        </w:rPr>
        <w:t xml:space="preserve">. 149/04.04.2024 </w:t>
      </w:r>
      <w:r w:rsidR="00F84C5D" w:rsidRPr="00A8257F">
        <w:rPr>
          <w:lang w:eastAsia="ro-RO"/>
        </w:rPr>
        <w:t xml:space="preserve"> </w:t>
      </w:r>
      <w:r w:rsidR="00F84C5D" w:rsidRPr="00A8257F">
        <w:rPr>
          <w:color w:val="000000"/>
          <w:lang w:eastAsia="ro-RO"/>
        </w:rPr>
        <w:t xml:space="preserve">al Primarului comunei Săsciori </w:t>
      </w:r>
      <w:r w:rsidR="00F84C5D" w:rsidRPr="00A8257F">
        <w:rPr>
          <w:lang w:eastAsia="ro-RO"/>
        </w:rPr>
        <w:t>privind modificarea Hotărârii Consiliului Local nr. 19/2024 privind</w:t>
      </w:r>
      <w:r w:rsidR="00F84C5D" w:rsidRPr="00A8257F">
        <w:rPr>
          <w:color w:val="000000"/>
          <w:lang w:eastAsia="ro-RO"/>
        </w:rPr>
        <w:t xml:space="preserve"> aprobarea principalelor manifestări cultural-artistice, sociale și educative care se desfășoară în comuna Săsciori în anul 2024</w:t>
      </w:r>
      <w:r w:rsidR="00F84C5D" w:rsidRPr="00A8257F">
        <w:rPr>
          <w:lang w:eastAsia="ro-RO"/>
        </w:rPr>
        <w:t xml:space="preserve"> </w:t>
      </w:r>
      <w:r w:rsidR="00F84C5D" w:rsidRPr="00A8257F">
        <w:rPr>
          <w:color w:val="000000"/>
          <w:lang w:val="en-US" w:eastAsia="ro-RO"/>
        </w:rPr>
        <w:t>;</w:t>
      </w:r>
    </w:p>
    <w:p w14:paraId="0AF2D98D" w14:textId="0F6E4B91" w:rsidR="00F84C5D" w:rsidRPr="00A8257F" w:rsidRDefault="00F84C5D" w:rsidP="00A8257F">
      <w:pPr>
        <w:suppressAutoHyphens w:val="0"/>
        <w:autoSpaceDE w:val="0"/>
        <w:autoSpaceDN w:val="0"/>
        <w:adjustRightInd w:val="0"/>
        <w:spacing w:before="28" w:after="28"/>
        <w:ind w:left="432" w:right="288"/>
        <w:jc w:val="both"/>
        <w:rPr>
          <w:lang w:eastAsia="ro-RO"/>
        </w:rPr>
      </w:pPr>
      <w:r w:rsidRPr="00A8257F">
        <w:rPr>
          <w:i/>
          <w:color w:val="000000"/>
          <w:lang w:val="en-US" w:eastAsia="ro-RO"/>
        </w:rPr>
        <w:t xml:space="preserve">- </w:t>
      </w:r>
      <w:proofErr w:type="spellStart"/>
      <w:r w:rsidRPr="00A8257F">
        <w:rPr>
          <w:i/>
          <w:color w:val="000000"/>
          <w:lang w:val="en-US" w:eastAsia="ro-RO"/>
        </w:rPr>
        <w:t>Raportul</w:t>
      </w:r>
      <w:proofErr w:type="spellEnd"/>
      <w:r w:rsidRPr="00A8257F">
        <w:rPr>
          <w:i/>
          <w:color w:val="000000"/>
          <w:lang w:val="en-US" w:eastAsia="ro-RO"/>
        </w:rPr>
        <w:t xml:space="preserve"> de </w:t>
      </w:r>
      <w:proofErr w:type="spellStart"/>
      <w:r w:rsidRPr="00A8257F">
        <w:rPr>
          <w:i/>
          <w:color w:val="000000"/>
          <w:lang w:val="en-US" w:eastAsia="ro-RO"/>
        </w:rPr>
        <w:t>specialitate</w:t>
      </w:r>
      <w:proofErr w:type="spellEnd"/>
      <w:r w:rsidRPr="00A8257F">
        <w:rPr>
          <w:i/>
          <w:color w:val="000000"/>
          <w:lang w:val="en-US" w:eastAsia="ro-RO"/>
        </w:rPr>
        <w:t xml:space="preserve"> </w:t>
      </w:r>
      <w:r w:rsidRPr="00A8257F">
        <w:t xml:space="preserve">nr. 150/04.04.2024 </w:t>
      </w:r>
      <w:r w:rsidRPr="00A8257F">
        <w:rPr>
          <w:color w:val="000000"/>
          <w:lang w:eastAsia="ro-RO"/>
        </w:rPr>
        <w:t xml:space="preserve">privind </w:t>
      </w:r>
      <w:bookmarkStart w:id="2" w:name="_Hlk126327854"/>
      <w:r w:rsidRPr="00A8257F">
        <w:rPr>
          <w:lang w:eastAsia="ro-RO"/>
        </w:rPr>
        <w:t>modificarea Hotărârii Consiliului Local nr. 19/2024 privind</w:t>
      </w:r>
      <w:r w:rsidRPr="00A8257F">
        <w:rPr>
          <w:color w:val="000000"/>
          <w:lang w:eastAsia="ro-RO"/>
        </w:rPr>
        <w:t xml:space="preserve"> aprobarea principalelor manifestări cultural-artistice, sociale și educative care se desfășoară în comuna Săsciori în anul 2024</w:t>
      </w:r>
      <w:r w:rsidRPr="00A8257F">
        <w:rPr>
          <w:lang w:val="en-US"/>
        </w:rPr>
        <w:t xml:space="preserve">, </w:t>
      </w:r>
      <w:r w:rsidRPr="00A8257F">
        <w:rPr>
          <w:color w:val="000000"/>
        </w:rPr>
        <w:t>întocmit de  dna. Fridrich Oana Alexandra – consilier II în cadrul Primăriei Comunei Săsciori</w:t>
      </w:r>
      <w:bookmarkEnd w:id="2"/>
      <w:r w:rsidRPr="00A8257F">
        <w:rPr>
          <w:color w:val="000000"/>
        </w:rPr>
        <w:t>;</w:t>
      </w:r>
    </w:p>
    <w:p w14:paraId="2190A521" w14:textId="0DB5A158" w:rsidR="00F84C5D" w:rsidRPr="00A8257F" w:rsidRDefault="00F84C5D" w:rsidP="00A8257F">
      <w:pPr>
        <w:suppressAutoHyphens w:val="0"/>
        <w:autoSpaceDE w:val="0"/>
        <w:autoSpaceDN w:val="0"/>
        <w:adjustRightInd w:val="0"/>
        <w:ind w:left="432" w:right="288"/>
        <w:jc w:val="both"/>
        <w:rPr>
          <w:b/>
          <w:bCs/>
          <w:lang w:eastAsia="ro-RO"/>
        </w:rPr>
      </w:pPr>
      <w:r w:rsidRPr="00A8257F">
        <w:rPr>
          <w:b/>
          <w:bCs/>
          <w:lang w:eastAsia="ro-RO"/>
        </w:rPr>
        <w:t xml:space="preserve"> Luând în considerare:</w:t>
      </w:r>
    </w:p>
    <w:p w14:paraId="451BB197" w14:textId="77777777" w:rsidR="00F84C5D" w:rsidRPr="00A8257F" w:rsidRDefault="00F84C5D" w:rsidP="00A8257F">
      <w:pPr>
        <w:suppressAutoHyphens w:val="0"/>
        <w:autoSpaceDE w:val="0"/>
        <w:autoSpaceDN w:val="0"/>
        <w:adjustRightInd w:val="0"/>
        <w:ind w:left="432" w:right="288"/>
        <w:jc w:val="both"/>
        <w:rPr>
          <w:lang w:eastAsia="ro-RO"/>
        </w:rPr>
      </w:pPr>
      <w:bookmarkStart w:id="3" w:name="_Hlk126327933"/>
      <w:r w:rsidRPr="00A8257F">
        <w:rPr>
          <w:lang w:eastAsia="ro-RO"/>
        </w:rPr>
        <w:t>- Ordonanța nr. 51/1998 privind îmbunătățirea sistemului de finanțare a programelor, proiectelor și acțiunilor culturale;</w:t>
      </w:r>
    </w:p>
    <w:p w14:paraId="5278B616" w14:textId="77777777" w:rsidR="00F84C5D" w:rsidRPr="00A8257F" w:rsidRDefault="00F84C5D" w:rsidP="00A8257F">
      <w:pPr>
        <w:suppressAutoHyphens w:val="0"/>
        <w:autoSpaceDE w:val="0"/>
        <w:autoSpaceDN w:val="0"/>
        <w:adjustRightInd w:val="0"/>
        <w:ind w:left="432" w:right="288"/>
        <w:jc w:val="both"/>
        <w:rPr>
          <w:lang w:eastAsia="ro-RO"/>
        </w:rPr>
      </w:pPr>
      <w:r w:rsidRPr="00A8257F">
        <w:rPr>
          <w:lang w:eastAsia="ro-RO"/>
        </w:rPr>
        <w:t>- Art. 3 (2) din Legea nr. 273/2006 privind finanțele publice locale, cu modificările și completările ulterioare și a anexei nr. 2 la această lege;</w:t>
      </w:r>
    </w:p>
    <w:p w14:paraId="7F428D53" w14:textId="38828602" w:rsidR="00F84C5D" w:rsidRPr="006655C5" w:rsidRDefault="00F84C5D" w:rsidP="006655C5">
      <w:pPr>
        <w:ind w:left="432" w:right="288"/>
        <w:jc w:val="both"/>
        <w:rPr>
          <w:color w:val="000000"/>
          <w:lang w:val="en-US"/>
        </w:rPr>
      </w:pPr>
      <w:r w:rsidRPr="00A8257F">
        <w:rPr>
          <w:lang w:eastAsia="ro-RO"/>
        </w:rPr>
        <w:t xml:space="preserve">- Art. 129 (4) lit. ”a” coroborat cu art. 139 (1) </w:t>
      </w:r>
      <w:r w:rsidRPr="00A8257F">
        <w:rPr>
          <w:color w:val="000000"/>
        </w:rPr>
        <w:t xml:space="preserve">din </w:t>
      </w:r>
      <w:r w:rsidRPr="00A8257F">
        <w:rPr>
          <w:color w:val="000000"/>
          <w:lang w:val="en-US"/>
        </w:rPr>
        <w:t xml:space="preserve">O.U.G. nr. 57/2019 </w:t>
      </w:r>
      <w:proofErr w:type="spellStart"/>
      <w:r w:rsidRPr="00A8257F">
        <w:rPr>
          <w:color w:val="000000"/>
          <w:lang w:val="en-US"/>
        </w:rPr>
        <w:t>privind</w:t>
      </w:r>
      <w:proofErr w:type="spellEnd"/>
      <w:r w:rsidRPr="00A8257F">
        <w:rPr>
          <w:color w:val="000000"/>
          <w:lang w:val="en-US"/>
        </w:rPr>
        <w:t xml:space="preserve"> </w:t>
      </w:r>
      <w:proofErr w:type="spellStart"/>
      <w:r w:rsidRPr="00A8257F">
        <w:rPr>
          <w:color w:val="000000"/>
          <w:lang w:val="en-US"/>
        </w:rPr>
        <w:t>Codul</w:t>
      </w:r>
      <w:proofErr w:type="spellEnd"/>
      <w:r w:rsidRPr="00A8257F">
        <w:rPr>
          <w:color w:val="000000"/>
          <w:lang w:val="en-US"/>
        </w:rPr>
        <w:t xml:space="preserve"> administrative.</w:t>
      </w:r>
    </w:p>
    <w:p w14:paraId="37349294" w14:textId="62E6D9FD" w:rsidR="00F84C5D" w:rsidRPr="00A8257F" w:rsidRDefault="00F84C5D" w:rsidP="00A8257F">
      <w:pPr>
        <w:ind w:left="432" w:right="288"/>
        <w:jc w:val="both"/>
        <w:rPr>
          <w:color w:val="000000"/>
          <w:lang w:val="en-US"/>
        </w:rPr>
      </w:pPr>
      <w:r w:rsidRPr="00A8257F">
        <w:tab/>
        <w:t>În temeiul prevederilor art.</w:t>
      </w:r>
      <w:r w:rsidRPr="00A8257F">
        <w:rPr>
          <w:lang w:val="en-US"/>
        </w:rPr>
        <w:t xml:space="preserve"> 1</w:t>
      </w:r>
      <w:r w:rsidR="00A8257F">
        <w:rPr>
          <w:lang w:val="en-US"/>
        </w:rPr>
        <w:t>9</w:t>
      </w:r>
      <w:r w:rsidRPr="00A8257F">
        <w:rPr>
          <w:lang w:val="en-US"/>
        </w:rPr>
        <w:t xml:space="preserve">6 </w:t>
      </w:r>
      <w:proofErr w:type="spellStart"/>
      <w:r w:rsidRPr="00A8257F">
        <w:rPr>
          <w:color w:val="000000"/>
          <w:lang w:val="en-US"/>
        </w:rPr>
        <w:t>alin</w:t>
      </w:r>
      <w:proofErr w:type="spellEnd"/>
      <w:r w:rsidRPr="00A8257F">
        <w:rPr>
          <w:color w:val="000000"/>
          <w:lang w:val="en-US"/>
        </w:rPr>
        <w:t xml:space="preserve">. </w:t>
      </w:r>
      <w:r w:rsidRPr="00A8257F">
        <w:rPr>
          <w:color w:val="000000"/>
        </w:rPr>
        <w:t>(</w:t>
      </w:r>
      <w:r w:rsidRPr="00A8257F">
        <w:rPr>
          <w:color w:val="000000"/>
          <w:lang w:val="en-US"/>
        </w:rPr>
        <w:t>1</w:t>
      </w:r>
      <w:r w:rsidRPr="00A8257F">
        <w:rPr>
          <w:color w:val="000000"/>
        </w:rPr>
        <w:t>)</w:t>
      </w:r>
      <w:r w:rsidR="00A8257F">
        <w:rPr>
          <w:color w:val="000000"/>
          <w:lang w:val="en-US"/>
        </w:rPr>
        <w:t xml:space="preserve"> </w:t>
      </w:r>
      <w:proofErr w:type="spellStart"/>
      <w:r w:rsidR="00A8257F">
        <w:rPr>
          <w:color w:val="000000"/>
          <w:lang w:val="en-US"/>
        </w:rPr>
        <w:t>lit.a</w:t>
      </w:r>
      <w:proofErr w:type="spellEnd"/>
      <w:r w:rsidR="00A8257F">
        <w:rPr>
          <w:color w:val="000000"/>
          <w:lang w:val="en-US"/>
        </w:rPr>
        <w:t>)</w:t>
      </w:r>
      <w:r w:rsidRPr="00A8257F">
        <w:rPr>
          <w:color w:val="000000"/>
        </w:rPr>
        <w:t xml:space="preserve"> </w:t>
      </w:r>
      <w:bookmarkStart w:id="4" w:name="_Hlk119063740"/>
      <w:r w:rsidRPr="00A8257F">
        <w:rPr>
          <w:color w:val="000000"/>
        </w:rPr>
        <w:t xml:space="preserve">din </w:t>
      </w:r>
      <w:r w:rsidRPr="00A8257F">
        <w:rPr>
          <w:color w:val="000000"/>
          <w:lang w:val="en-US"/>
        </w:rPr>
        <w:t xml:space="preserve">O.U.G. nr. 57/2019 </w:t>
      </w:r>
      <w:proofErr w:type="spellStart"/>
      <w:r w:rsidRPr="00A8257F">
        <w:rPr>
          <w:color w:val="000000"/>
          <w:lang w:val="en-US"/>
        </w:rPr>
        <w:t>privind</w:t>
      </w:r>
      <w:proofErr w:type="spellEnd"/>
      <w:r w:rsidRPr="00A8257F">
        <w:rPr>
          <w:color w:val="000000"/>
          <w:lang w:val="en-US"/>
        </w:rPr>
        <w:t xml:space="preserve"> </w:t>
      </w:r>
      <w:proofErr w:type="spellStart"/>
      <w:r w:rsidRPr="00A8257F">
        <w:rPr>
          <w:color w:val="000000"/>
          <w:lang w:val="en-US"/>
        </w:rPr>
        <w:t>Codul</w:t>
      </w:r>
      <w:proofErr w:type="spellEnd"/>
      <w:r w:rsidRPr="00A8257F">
        <w:rPr>
          <w:color w:val="000000"/>
          <w:lang w:val="en-US"/>
        </w:rPr>
        <w:t xml:space="preserve"> </w:t>
      </w:r>
      <w:proofErr w:type="spellStart"/>
      <w:r w:rsidRPr="00A8257F">
        <w:rPr>
          <w:color w:val="000000"/>
          <w:lang w:val="en-US"/>
        </w:rPr>
        <w:t>administrativ</w:t>
      </w:r>
      <w:proofErr w:type="spellEnd"/>
      <w:r w:rsidRPr="00A8257F">
        <w:rPr>
          <w:color w:val="000000"/>
          <w:lang w:val="en-US"/>
        </w:rPr>
        <w:t xml:space="preserve">, </w:t>
      </w:r>
    </w:p>
    <w:bookmarkEnd w:id="3"/>
    <w:bookmarkEnd w:id="4"/>
    <w:p w14:paraId="326446F0" w14:textId="77777777" w:rsidR="00E84D05" w:rsidRPr="00A8257F" w:rsidRDefault="00E84D05" w:rsidP="00A8257F">
      <w:pPr>
        <w:pStyle w:val="BodyText"/>
        <w:ind w:left="432" w:right="288"/>
        <w:rPr>
          <w:sz w:val="24"/>
          <w:highlight w:val="yellow"/>
        </w:rPr>
      </w:pPr>
    </w:p>
    <w:p w14:paraId="3ED1C2DD" w14:textId="7C398A06" w:rsidR="00482C54" w:rsidRPr="00A8257F" w:rsidRDefault="00482C54" w:rsidP="00A8257F">
      <w:pPr>
        <w:pStyle w:val="Heading1"/>
        <w:spacing w:line="274" w:lineRule="exact"/>
        <w:ind w:left="432" w:right="288"/>
        <w:jc w:val="center"/>
        <w:rPr>
          <w:b/>
          <w:bCs/>
          <w:sz w:val="24"/>
        </w:rPr>
      </w:pPr>
      <w:r w:rsidRPr="00A8257F">
        <w:rPr>
          <w:b/>
          <w:bCs/>
          <w:sz w:val="24"/>
        </w:rPr>
        <w:t>HOTĂRĂȘTE:</w:t>
      </w:r>
    </w:p>
    <w:p w14:paraId="102D65C4" w14:textId="77777777" w:rsidR="00482C54" w:rsidRPr="00A8257F" w:rsidRDefault="00482C54" w:rsidP="00A8257F">
      <w:pPr>
        <w:pStyle w:val="Heading1"/>
        <w:spacing w:line="274" w:lineRule="exact"/>
        <w:ind w:left="432" w:right="288"/>
        <w:jc w:val="center"/>
        <w:rPr>
          <w:sz w:val="24"/>
        </w:rPr>
      </w:pPr>
    </w:p>
    <w:p w14:paraId="2AFE6319" w14:textId="1113EF08" w:rsidR="00F84C5D" w:rsidRPr="00A8257F" w:rsidRDefault="00E84D05" w:rsidP="00A8257F">
      <w:pPr>
        <w:suppressAutoHyphens w:val="0"/>
        <w:autoSpaceDE w:val="0"/>
        <w:autoSpaceDN w:val="0"/>
        <w:adjustRightInd w:val="0"/>
        <w:spacing w:before="28" w:after="28"/>
        <w:ind w:left="432" w:right="288"/>
        <w:jc w:val="both"/>
        <w:rPr>
          <w:lang w:eastAsia="ro-RO"/>
        </w:rPr>
      </w:pPr>
      <w:r w:rsidRPr="00A8257F">
        <w:rPr>
          <w:b/>
          <w:bCs/>
          <w:lang w:eastAsia="ro-RO"/>
        </w:rPr>
        <w:t xml:space="preserve">         </w:t>
      </w:r>
      <w:r w:rsidR="00F84C5D" w:rsidRPr="00A8257F">
        <w:rPr>
          <w:b/>
          <w:bCs/>
          <w:lang w:eastAsia="ro-RO"/>
        </w:rPr>
        <w:t>A</w:t>
      </w:r>
      <w:r w:rsidR="00A8257F">
        <w:rPr>
          <w:b/>
          <w:bCs/>
          <w:lang w:eastAsia="ro-RO"/>
        </w:rPr>
        <w:t>rt</w:t>
      </w:r>
      <w:r w:rsidR="00F84C5D" w:rsidRPr="00A8257F">
        <w:rPr>
          <w:b/>
          <w:bCs/>
          <w:lang w:eastAsia="ro-RO"/>
        </w:rPr>
        <w:t>.1</w:t>
      </w:r>
      <w:r w:rsidR="00A8257F" w:rsidRPr="00A8257F">
        <w:rPr>
          <w:b/>
          <w:bCs/>
          <w:lang w:eastAsia="ro-RO"/>
        </w:rPr>
        <w:t xml:space="preserve">. </w:t>
      </w:r>
      <w:r w:rsidR="00A8257F" w:rsidRPr="00A8257F">
        <w:rPr>
          <w:lang w:eastAsia="ro-RO"/>
        </w:rPr>
        <w:t>Se aprobă</w:t>
      </w:r>
      <w:r w:rsidR="00A8257F" w:rsidRPr="00A8257F">
        <w:rPr>
          <w:b/>
          <w:bCs/>
          <w:lang w:eastAsia="ro-RO"/>
        </w:rPr>
        <w:t xml:space="preserve"> </w:t>
      </w:r>
      <w:r w:rsidR="00F84C5D" w:rsidRPr="00A8257F">
        <w:rPr>
          <w:lang w:eastAsia="ro-RO"/>
        </w:rPr>
        <w:t xml:space="preserve"> </w:t>
      </w:r>
      <w:r w:rsidR="00A8257F" w:rsidRPr="00A8257F">
        <w:rPr>
          <w:lang w:eastAsia="ro-RO"/>
        </w:rPr>
        <w:t>m</w:t>
      </w:r>
      <w:r w:rsidR="00F84C5D" w:rsidRPr="00A8257F">
        <w:rPr>
          <w:lang w:eastAsia="ro-RO"/>
        </w:rPr>
        <w:t>odificarea Hotărârii Consiliului Local nr. 19/2024 privind</w:t>
      </w:r>
      <w:r w:rsidR="00F84C5D" w:rsidRPr="00A8257F">
        <w:rPr>
          <w:color w:val="000000"/>
          <w:lang w:eastAsia="ro-RO"/>
        </w:rPr>
        <w:t xml:space="preserve"> aprobarea principalelor manifestări cultural-artistice, sociale și educative care se desfășoară în comuna Săsciori în anul 2024</w:t>
      </w:r>
      <w:r w:rsidR="00F84C5D" w:rsidRPr="00A8257F">
        <w:t>, conform anexei parte integrantă a acest</w:t>
      </w:r>
      <w:r w:rsidR="00A8257F" w:rsidRPr="00A8257F">
        <w:t>ei</w:t>
      </w:r>
      <w:r w:rsidR="00F84C5D" w:rsidRPr="00A8257F">
        <w:t xml:space="preserve"> hotărâr</w:t>
      </w:r>
      <w:r w:rsidR="00A8257F" w:rsidRPr="00A8257F">
        <w:t>i</w:t>
      </w:r>
      <w:r w:rsidR="00F84C5D" w:rsidRPr="00A8257F">
        <w:t>.</w:t>
      </w:r>
    </w:p>
    <w:p w14:paraId="7C2C72C5" w14:textId="7BD839D1" w:rsidR="00F84C5D" w:rsidRPr="00A8257F" w:rsidRDefault="00A8257F" w:rsidP="00A8257F">
      <w:pPr>
        <w:suppressAutoHyphens w:val="0"/>
        <w:autoSpaceDE w:val="0"/>
        <w:autoSpaceDN w:val="0"/>
        <w:adjustRightInd w:val="0"/>
        <w:ind w:left="432" w:right="288"/>
        <w:jc w:val="both"/>
      </w:pPr>
      <w:r>
        <w:rPr>
          <w:b/>
          <w:bCs/>
        </w:rPr>
        <w:t xml:space="preserve">        </w:t>
      </w:r>
      <w:r w:rsidR="00F84C5D" w:rsidRPr="00A8257F">
        <w:rPr>
          <w:b/>
          <w:bCs/>
        </w:rPr>
        <w:t>A</w:t>
      </w:r>
      <w:r>
        <w:rPr>
          <w:b/>
          <w:bCs/>
        </w:rPr>
        <w:t>rt</w:t>
      </w:r>
      <w:r w:rsidR="00F84C5D" w:rsidRPr="00A8257F">
        <w:rPr>
          <w:b/>
          <w:bCs/>
        </w:rPr>
        <w:t>.2</w:t>
      </w:r>
      <w:r>
        <w:rPr>
          <w:b/>
          <w:bCs/>
        </w:rPr>
        <w:t>.</w:t>
      </w:r>
      <w:r w:rsidR="00F84C5D" w:rsidRPr="00A8257F">
        <w:rPr>
          <w:b/>
          <w:bCs/>
        </w:rPr>
        <w:t xml:space="preserve"> </w:t>
      </w:r>
      <w:r w:rsidR="00F84C5D" w:rsidRPr="00A8257F">
        <w:t>Finanțarea cheltuielilor pentru organizarea și desfășurarea manifestărilor prevăzute la art. 1 se face de la bugetul local din sume prevăzute din venituri proprii și sponsorizări atrase în acest scop.</w:t>
      </w:r>
    </w:p>
    <w:p w14:paraId="3DFB9712" w14:textId="5F6C487B" w:rsidR="00984F55" w:rsidRPr="00A8257F" w:rsidRDefault="00E84D05" w:rsidP="00A8257F">
      <w:pPr>
        <w:ind w:left="432" w:right="288"/>
        <w:jc w:val="both"/>
        <w:rPr>
          <w:color w:val="000000"/>
          <w:lang w:eastAsia="ro-RO"/>
        </w:rPr>
      </w:pPr>
      <w:r w:rsidRPr="00A8257F">
        <w:rPr>
          <w:b/>
          <w:bCs/>
        </w:rPr>
        <w:t xml:space="preserve">         Art.</w:t>
      </w:r>
      <w:r w:rsidR="00A8257F">
        <w:rPr>
          <w:b/>
          <w:bCs/>
        </w:rPr>
        <w:t>3</w:t>
      </w:r>
      <w:r w:rsidRPr="00A8257F">
        <w:rPr>
          <w:b/>
          <w:bCs/>
        </w:rPr>
        <w:t xml:space="preserve">. </w:t>
      </w:r>
      <w:r w:rsidRPr="00A8257F">
        <w:rPr>
          <w:color w:val="000000"/>
          <w:lang w:eastAsia="ro-RO"/>
        </w:rPr>
        <w:t>Prezenta hotărâre se înaintează și comunica: Instituţiei Prefectului judeţului Alba,  Primarului Comunei Săsciori,</w:t>
      </w:r>
      <w:r w:rsidR="006655C5">
        <w:rPr>
          <w:color w:val="000000"/>
          <w:lang w:eastAsia="ro-RO"/>
        </w:rPr>
        <w:t xml:space="preserve"> </w:t>
      </w:r>
      <w:r w:rsidRPr="00A8257F">
        <w:rPr>
          <w:color w:val="000000"/>
          <w:lang w:eastAsia="ro-RO"/>
        </w:rPr>
        <w:t xml:space="preserve">Compartimentului financiar-contabil din cadrul Primăriei Săsciori .și se afișază pe siteul </w:t>
      </w:r>
      <w:hyperlink r:id="rId7" w:history="1">
        <w:r w:rsidRPr="00A8257F">
          <w:rPr>
            <w:rStyle w:val="Hyperlink"/>
            <w:lang w:eastAsia="ro-RO"/>
          </w:rPr>
          <w:t>www.comunasasciori.ro</w:t>
        </w:r>
      </w:hyperlink>
      <w:r w:rsidRPr="00A8257F">
        <w:rPr>
          <w:color w:val="000000"/>
          <w:lang w:eastAsia="ro-RO"/>
        </w:rPr>
        <w:t xml:space="preserve"> și la avizierul Primăriei.</w:t>
      </w:r>
    </w:p>
    <w:p w14:paraId="6CE4AB5C" w14:textId="4B133672" w:rsidR="007019F7" w:rsidRDefault="002A541A" w:rsidP="00A8257F">
      <w:pPr>
        <w:ind w:left="432" w:right="288" w:hanging="360"/>
        <w:jc w:val="both"/>
      </w:pPr>
      <w:r w:rsidRPr="00A8257F">
        <w:t xml:space="preserve">                                                  Săsciori, </w:t>
      </w:r>
      <w:r w:rsidR="00482C54" w:rsidRPr="00A8257F">
        <w:t>4 aprilie</w:t>
      </w:r>
      <w:r w:rsidRPr="00A8257F">
        <w:t xml:space="preserve"> 2024</w:t>
      </w:r>
    </w:p>
    <w:p w14:paraId="1F573FF8" w14:textId="77777777" w:rsidR="00A8257F" w:rsidRPr="00A8257F" w:rsidRDefault="00A8257F" w:rsidP="00A8257F">
      <w:pPr>
        <w:ind w:left="432" w:right="288" w:hanging="360"/>
        <w:jc w:val="both"/>
      </w:pPr>
    </w:p>
    <w:p w14:paraId="05038551" w14:textId="6EBE0D5A" w:rsidR="002812FF" w:rsidRPr="00A8257F" w:rsidRDefault="00E70A1F" w:rsidP="00A8257F">
      <w:pPr>
        <w:suppressAutoHyphens w:val="0"/>
        <w:autoSpaceDE w:val="0"/>
        <w:autoSpaceDN w:val="0"/>
        <w:adjustRightInd w:val="0"/>
        <w:ind w:left="432" w:right="288"/>
        <w:jc w:val="both"/>
      </w:pPr>
      <w:r w:rsidRPr="00A8257F">
        <w:t xml:space="preserve">   </w:t>
      </w:r>
      <w:r w:rsidR="00483E9A" w:rsidRPr="00A8257F">
        <w:t xml:space="preserve">    </w:t>
      </w:r>
      <w:r w:rsidR="002812FF" w:rsidRPr="00A8257F">
        <w:t>Preşedinte</w:t>
      </w:r>
      <w:r w:rsidR="00F73690" w:rsidRPr="00A8257F">
        <w:t xml:space="preserve"> de şedință</w:t>
      </w:r>
      <w:r w:rsidR="00814F4D" w:rsidRPr="00A8257F">
        <w:t>,</w:t>
      </w:r>
      <w:r w:rsidR="00F73690" w:rsidRPr="00A8257F">
        <w:t xml:space="preserve">                    </w:t>
      </w:r>
      <w:r w:rsidR="002812FF" w:rsidRPr="00A8257F">
        <w:t xml:space="preserve">   </w:t>
      </w:r>
      <w:r w:rsidR="00F73690" w:rsidRPr="00A8257F">
        <w:t xml:space="preserve">      </w:t>
      </w:r>
      <w:r w:rsidR="002812FF" w:rsidRPr="00A8257F">
        <w:t xml:space="preserve"> </w:t>
      </w:r>
      <w:r w:rsidR="00814F4D" w:rsidRPr="00A8257F">
        <w:t xml:space="preserve">                </w:t>
      </w:r>
      <w:r w:rsidRPr="00A8257F">
        <w:t xml:space="preserve"> </w:t>
      </w:r>
      <w:r w:rsidR="002812FF" w:rsidRPr="00A8257F">
        <w:t>Contrasemnează pentru legalitate,</w:t>
      </w:r>
    </w:p>
    <w:p w14:paraId="731E2906" w14:textId="613AC52E" w:rsidR="002812FF" w:rsidRPr="00A8257F" w:rsidRDefault="00F368DF" w:rsidP="00A8257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  <w:r w:rsidRPr="00A8257F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A8257F">
        <w:rPr>
          <w:rFonts w:ascii="Times New Roman" w:hAnsi="Times New Roman" w:cs="Times New Roman"/>
          <w:sz w:val="24"/>
          <w:szCs w:val="24"/>
        </w:rPr>
        <w:t xml:space="preserve">    </w:t>
      </w:r>
      <w:r w:rsidRPr="00A8257F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A8257F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A8257F">
        <w:rPr>
          <w:rFonts w:ascii="Times New Roman" w:hAnsi="Times New Roman" w:cs="Times New Roman"/>
          <w:sz w:val="24"/>
          <w:szCs w:val="24"/>
        </w:rPr>
        <w:t>Secretar general UAT</w:t>
      </w:r>
    </w:p>
    <w:p w14:paraId="1DEEFF39" w14:textId="14EA0FC8" w:rsidR="000E5305" w:rsidRPr="00A8257F" w:rsidRDefault="00F368DF" w:rsidP="006655C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  <w:r w:rsidRPr="00A8257F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A8257F">
        <w:rPr>
          <w:rFonts w:ascii="Times New Roman" w:hAnsi="Times New Roman" w:cs="Times New Roman"/>
          <w:sz w:val="24"/>
          <w:szCs w:val="24"/>
        </w:rPr>
        <w:t xml:space="preserve">  </w:t>
      </w:r>
      <w:r w:rsidR="00482C54" w:rsidRPr="00A8257F">
        <w:rPr>
          <w:rFonts w:ascii="Times New Roman" w:hAnsi="Times New Roman" w:cs="Times New Roman"/>
          <w:sz w:val="24"/>
          <w:szCs w:val="24"/>
        </w:rPr>
        <w:t xml:space="preserve">    </w:t>
      </w:r>
      <w:r w:rsidR="001416AA" w:rsidRPr="00A8257F">
        <w:rPr>
          <w:rFonts w:ascii="Times New Roman" w:hAnsi="Times New Roman" w:cs="Times New Roman"/>
          <w:sz w:val="24"/>
          <w:szCs w:val="24"/>
        </w:rPr>
        <w:t>M</w:t>
      </w:r>
      <w:r w:rsidR="00482C54" w:rsidRPr="00A8257F">
        <w:rPr>
          <w:rFonts w:ascii="Times New Roman" w:hAnsi="Times New Roman" w:cs="Times New Roman"/>
          <w:sz w:val="24"/>
          <w:szCs w:val="24"/>
        </w:rPr>
        <w:t>irca Nicolae</w:t>
      </w:r>
      <w:r w:rsidR="00557D56" w:rsidRPr="00A8257F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482C54" w:rsidRPr="00A8257F">
        <w:rPr>
          <w:rFonts w:ascii="Times New Roman" w:hAnsi="Times New Roman" w:cs="Times New Roman"/>
          <w:sz w:val="24"/>
          <w:szCs w:val="24"/>
        </w:rPr>
        <w:t xml:space="preserve">    </w:t>
      </w:r>
      <w:r w:rsidR="00557D56" w:rsidRPr="00A8257F">
        <w:rPr>
          <w:rFonts w:ascii="Times New Roman" w:hAnsi="Times New Roman" w:cs="Times New Roman"/>
          <w:sz w:val="24"/>
          <w:szCs w:val="24"/>
        </w:rPr>
        <w:t xml:space="preserve"> </w:t>
      </w:r>
      <w:r w:rsidRPr="00A8257F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A8257F">
        <w:rPr>
          <w:rFonts w:ascii="Times New Roman" w:hAnsi="Times New Roman" w:cs="Times New Roman"/>
          <w:sz w:val="24"/>
          <w:szCs w:val="24"/>
        </w:rPr>
        <w:t>a</w:t>
      </w:r>
    </w:p>
    <w:p w14:paraId="6BBEB455" w14:textId="77777777" w:rsidR="00984F55" w:rsidRPr="00A8257F" w:rsidRDefault="00984F55" w:rsidP="00A8257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0E6C4B0" w14:textId="77777777" w:rsidR="00984F55" w:rsidRPr="00A8257F" w:rsidRDefault="00984F55" w:rsidP="00A8257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D2E4150" w14:textId="77777777" w:rsidR="00984F55" w:rsidRPr="00A8257F" w:rsidRDefault="00984F55" w:rsidP="00A8257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1D0007DE" w14:textId="77777777" w:rsidR="00984F55" w:rsidRPr="00A8257F" w:rsidRDefault="00984F55" w:rsidP="00A8257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504999DB" w14:textId="77777777" w:rsidR="00984F55" w:rsidRPr="00A8257F" w:rsidRDefault="00984F55" w:rsidP="00A8257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C515281" w14:textId="77777777" w:rsidR="00984F55" w:rsidRPr="00A8257F" w:rsidRDefault="00984F55" w:rsidP="00A8257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3659CA7" w14:textId="77777777" w:rsidR="00984F55" w:rsidRPr="00A8257F" w:rsidRDefault="00984F55" w:rsidP="00A8257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A91C357" w14:textId="77777777" w:rsidR="00984F55" w:rsidRPr="00A8257F" w:rsidRDefault="00984F55" w:rsidP="00A8257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E0002DC" w14:textId="77777777" w:rsidR="00984F55" w:rsidRPr="00A8257F" w:rsidRDefault="00984F55" w:rsidP="00A8257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3FB4080" w14:textId="77777777" w:rsidR="00482C54" w:rsidRPr="00A8257F" w:rsidRDefault="00482C54" w:rsidP="00A8257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5466AF4E" w14:textId="77777777" w:rsidR="00482C54" w:rsidRPr="00A8257F" w:rsidRDefault="00482C54" w:rsidP="00A8257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3C2C7A71" w14:textId="77777777" w:rsidR="00482C54" w:rsidRPr="00A8257F" w:rsidRDefault="00482C54" w:rsidP="00A8257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CA89A40" w14:textId="77777777" w:rsidR="00482C54" w:rsidRPr="00A8257F" w:rsidRDefault="00482C54" w:rsidP="00A8257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9662035" w14:textId="77777777" w:rsidR="00482C54" w:rsidRPr="00A8257F" w:rsidRDefault="00482C54" w:rsidP="00A8257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7D296FD" w14:textId="77777777" w:rsidR="00482C54" w:rsidRPr="00A8257F" w:rsidRDefault="00482C54" w:rsidP="00A8257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96C1969" w14:textId="77777777" w:rsidR="00482C54" w:rsidRPr="00A8257F" w:rsidRDefault="00482C54" w:rsidP="00A8257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C5DEA5C" w14:textId="77777777" w:rsidR="00482C54" w:rsidRPr="00A8257F" w:rsidRDefault="00482C54" w:rsidP="00A8257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8CE1484" w14:textId="77777777" w:rsidR="00482C54" w:rsidRPr="00A8257F" w:rsidRDefault="00482C54" w:rsidP="00A8257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3FFA225" w14:textId="77777777" w:rsidR="00482C54" w:rsidRPr="00A8257F" w:rsidRDefault="00482C54" w:rsidP="00A8257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D94FF75" w14:textId="77777777" w:rsidR="00482C54" w:rsidRPr="00A8257F" w:rsidRDefault="00482C54" w:rsidP="00A8257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4F43B5D" w14:textId="77777777" w:rsidR="00482C54" w:rsidRPr="00A8257F" w:rsidRDefault="00482C54" w:rsidP="00A8257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4077AD1" w14:textId="77777777" w:rsidR="00482C54" w:rsidRPr="00A8257F" w:rsidRDefault="00482C54" w:rsidP="00A8257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E2992A1" w14:textId="77777777" w:rsidR="00482C54" w:rsidRPr="00A8257F" w:rsidRDefault="00482C54" w:rsidP="00A8257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7AF1B9A" w14:textId="77777777" w:rsidR="00482C54" w:rsidRPr="00A8257F" w:rsidRDefault="00482C54" w:rsidP="00A8257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381BE55" w14:textId="77777777" w:rsidR="00984F55" w:rsidRPr="00A8257F" w:rsidRDefault="00984F55" w:rsidP="00A8257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118E79B" w14:textId="77777777" w:rsidR="00984F55" w:rsidRPr="00A8257F" w:rsidRDefault="00984F55" w:rsidP="00A8257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46D2979" w14:textId="77777777" w:rsidR="00984F55" w:rsidRPr="00A8257F" w:rsidRDefault="00984F55" w:rsidP="00A8257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ECC9E50" w14:textId="77777777" w:rsidR="00984F55" w:rsidRPr="00A8257F" w:rsidRDefault="00984F55" w:rsidP="00A8257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sectPr w:rsidR="00984F55" w:rsidRPr="00A8257F" w:rsidSect="002C702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D699BC" w14:textId="77777777" w:rsidR="002C702F" w:rsidRDefault="002C702F" w:rsidP="007F56BF">
      <w:r>
        <w:separator/>
      </w:r>
    </w:p>
  </w:endnote>
  <w:endnote w:type="continuationSeparator" w:id="0">
    <w:p w14:paraId="5486D16B" w14:textId="77777777" w:rsidR="002C702F" w:rsidRDefault="002C702F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DD9BB0" w14:textId="77777777" w:rsidR="002C702F" w:rsidRDefault="002C702F" w:rsidP="007F56BF">
      <w:r>
        <w:separator/>
      </w:r>
    </w:p>
  </w:footnote>
  <w:footnote w:type="continuationSeparator" w:id="0">
    <w:p w14:paraId="0D713875" w14:textId="77777777" w:rsidR="002C702F" w:rsidRDefault="002C702F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878B6"/>
    <w:multiLevelType w:val="hybridMultilevel"/>
    <w:tmpl w:val="4DDE9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46134"/>
    <w:multiLevelType w:val="hybridMultilevel"/>
    <w:tmpl w:val="11962E10"/>
    <w:lvl w:ilvl="0" w:tplc="4D704A2C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98E22B1"/>
    <w:multiLevelType w:val="hybridMultilevel"/>
    <w:tmpl w:val="4EE070A2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8" w15:restartNumberingAfterBreak="0">
    <w:nsid w:val="23867576"/>
    <w:multiLevelType w:val="hybridMultilevel"/>
    <w:tmpl w:val="62421618"/>
    <w:lvl w:ilvl="0" w:tplc="38A0DC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0" w15:restartNumberingAfterBreak="0">
    <w:nsid w:val="3BF30F12"/>
    <w:multiLevelType w:val="hybridMultilevel"/>
    <w:tmpl w:val="9F58941C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" w15:restartNumberingAfterBreak="0">
    <w:nsid w:val="3C234D36"/>
    <w:multiLevelType w:val="hybridMultilevel"/>
    <w:tmpl w:val="910C1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546D6E"/>
    <w:multiLevelType w:val="hybridMultilevel"/>
    <w:tmpl w:val="BB843E0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 w15:restartNumberingAfterBreak="0">
    <w:nsid w:val="53361084"/>
    <w:multiLevelType w:val="hybridMultilevel"/>
    <w:tmpl w:val="3E56F64A"/>
    <w:lvl w:ilvl="0" w:tplc="326011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7" w15:restartNumberingAfterBreak="0">
    <w:nsid w:val="778F0829"/>
    <w:multiLevelType w:val="hybridMultilevel"/>
    <w:tmpl w:val="796A36CA"/>
    <w:lvl w:ilvl="0" w:tplc="2E4EB34E">
      <w:numFmt w:val="bullet"/>
      <w:lvlText w:val="-"/>
      <w:lvlJc w:val="left"/>
      <w:pPr>
        <w:ind w:left="940" w:hanging="360"/>
      </w:pPr>
      <w:rPr>
        <w:rFonts w:hint="default"/>
        <w:w w:val="100"/>
        <w:lang w:val="ro-RO" w:eastAsia="en-US" w:bidi="ar-SA"/>
      </w:rPr>
    </w:lvl>
    <w:lvl w:ilvl="1" w:tplc="52C4A9B8">
      <w:numFmt w:val="bullet"/>
      <w:lvlText w:val="•"/>
      <w:lvlJc w:val="left"/>
      <w:pPr>
        <w:ind w:left="960" w:hanging="360"/>
      </w:pPr>
      <w:rPr>
        <w:rFonts w:hint="default"/>
        <w:lang w:val="ro-RO" w:eastAsia="en-US" w:bidi="ar-SA"/>
      </w:rPr>
    </w:lvl>
    <w:lvl w:ilvl="2" w:tplc="A348969A">
      <w:numFmt w:val="bullet"/>
      <w:lvlText w:val="•"/>
      <w:lvlJc w:val="left"/>
      <w:pPr>
        <w:ind w:left="1040" w:hanging="360"/>
      </w:pPr>
      <w:rPr>
        <w:rFonts w:hint="default"/>
        <w:lang w:val="ro-RO" w:eastAsia="en-US" w:bidi="ar-SA"/>
      </w:rPr>
    </w:lvl>
    <w:lvl w:ilvl="3" w:tplc="27820606">
      <w:numFmt w:val="bullet"/>
      <w:lvlText w:val="•"/>
      <w:lvlJc w:val="left"/>
      <w:pPr>
        <w:ind w:left="2183" w:hanging="360"/>
      </w:pPr>
      <w:rPr>
        <w:rFonts w:hint="default"/>
        <w:lang w:val="ro-RO" w:eastAsia="en-US" w:bidi="ar-SA"/>
      </w:rPr>
    </w:lvl>
    <w:lvl w:ilvl="4" w:tplc="96140B42">
      <w:numFmt w:val="bullet"/>
      <w:lvlText w:val="•"/>
      <w:lvlJc w:val="left"/>
      <w:pPr>
        <w:ind w:left="3326" w:hanging="360"/>
      </w:pPr>
      <w:rPr>
        <w:rFonts w:hint="default"/>
        <w:lang w:val="ro-RO" w:eastAsia="en-US" w:bidi="ar-SA"/>
      </w:rPr>
    </w:lvl>
    <w:lvl w:ilvl="5" w:tplc="68063902">
      <w:numFmt w:val="bullet"/>
      <w:lvlText w:val="•"/>
      <w:lvlJc w:val="left"/>
      <w:pPr>
        <w:ind w:left="4469" w:hanging="360"/>
      </w:pPr>
      <w:rPr>
        <w:rFonts w:hint="default"/>
        <w:lang w:val="ro-RO" w:eastAsia="en-US" w:bidi="ar-SA"/>
      </w:rPr>
    </w:lvl>
    <w:lvl w:ilvl="6" w:tplc="7CCE788A">
      <w:numFmt w:val="bullet"/>
      <w:lvlText w:val="•"/>
      <w:lvlJc w:val="left"/>
      <w:pPr>
        <w:ind w:left="5613" w:hanging="360"/>
      </w:pPr>
      <w:rPr>
        <w:rFonts w:hint="default"/>
        <w:lang w:val="ro-RO" w:eastAsia="en-US" w:bidi="ar-SA"/>
      </w:rPr>
    </w:lvl>
    <w:lvl w:ilvl="7" w:tplc="C574A64C">
      <w:numFmt w:val="bullet"/>
      <w:lvlText w:val="•"/>
      <w:lvlJc w:val="left"/>
      <w:pPr>
        <w:ind w:left="6756" w:hanging="360"/>
      </w:pPr>
      <w:rPr>
        <w:rFonts w:hint="default"/>
        <w:lang w:val="ro-RO" w:eastAsia="en-US" w:bidi="ar-SA"/>
      </w:rPr>
    </w:lvl>
    <w:lvl w:ilvl="8" w:tplc="660664EA">
      <w:numFmt w:val="bullet"/>
      <w:lvlText w:val="•"/>
      <w:lvlJc w:val="left"/>
      <w:pPr>
        <w:ind w:left="7899" w:hanging="360"/>
      </w:pPr>
      <w:rPr>
        <w:rFonts w:hint="default"/>
        <w:lang w:val="ro-RO" w:eastAsia="en-US" w:bidi="ar-SA"/>
      </w:rPr>
    </w:lvl>
  </w:abstractNum>
  <w:abstractNum w:abstractNumId="18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9"/>
  </w:num>
  <w:num w:numId="8" w16cid:durableId="1214586510">
    <w:abstractNumId w:val="18"/>
  </w:num>
  <w:num w:numId="9" w16cid:durableId="1335453008">
    <w:abstractNumId w:val="7"/>
  </w:num>
  <w:num w:numId="10" w16cid:durableId="2091928980">
    <w:abstractNumId w:val="15"/>
  </w:num>
  <w:num w:numId="11" w16cid:durableId="96438758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5468228">
    <w:abstractNumId w:val="13"/>
  </w:num>
  <w:num w:numId="13" w16cid:durableId="1877888463">
    <w:abstractNumId w:val="10"/>
  </w:num>
  <w:num w:numId="14" w16cid:durableId="1332223145">
    <w:abstractNumId w:val="14"/>
  </w:num>
  <w:num w:numId="15" w16cid:durableId="2083792098">
    <w:abstractNumId w:val="4"/>
  </w:num>
  <w:num w:numId="16" w16cid:durableId="440688676">
    <w:abstractNumId w:val="12"/>
  </w:num>
  <w:num w:numId="17" w16cid:durableId="1445035595">
    <w:abstractNumId w:val="5"/>
  </w:num>
  <w:num w:numId="18" w16cid:durableId="332755955">
    <w:abstractNumId w:val="8"/>
  </w:num>
  <w:num w:numId="19" w16cid:durableId="1302465137">
    <w:abstractNumId w:val="11"/>
  </w:num>
  <w:num w:numId="20" w16cid:durableId="1071349180">
    <w:abstractNumId w:val="6"/>
  </w:num>
  <w:num w:numId="21" w16cid:durableId="1273514370">
    <w:abstractNumId w:val="17"/>
  </w:num>
  <w:num w:numId="22" w16cid:durableId="3516143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73502"/>
    <w:rsid w:val="000879D4"/>
    <w:rsid w:val="00092E73"/>
    <w:rsid w:val="000952FC"/>
    <w:rsid w:val="00097980"/>
    <w:rsid w:val="00097987"/>
    <w:rsid w:val="000D3E4D"/>
    <w:rsid w:val="000D7854"/>
    <w:rsid w:val="000E5305"/>
    <w:rsid w:val="000E5B07"/>
    <w:rsid w:val="00100DA5"/>
    <w:rsid w:val="00106C4B"/>
    <w:rsid w:val="00121E06"/>
    <w:rsid w:val="00137B9D"/>
    <w:rsid w:val="001416AA"/>
    <w:rsid w:val="00147B35"/>
    <w:rsid w:val="001638AA"/>
    <w:rsid w:val="00174246"/>
    <w:rsid w:val="00196E22"/>
    <w:rsid w:val="001A1DC2"/>
    <w:rsid w:val="001A4296"/>
    <w:rsid w:val="001A7EE6"/>
    <w:rsid w:val="001C279C"/>
    <w:rsid w:val="001F3E1C"/>
    <w:rsid w:val="001F4181"/>
    <w:rsid w:val="001F52B5"/>
    <w:rsid w:val="002034A4"/>
    <w:rsid w:val="00210826"/>
    <w:rsid w:val="002116D1"/>
    <w:rsid w:val="00216FBC"/>
    <w:rsid w:val="00226529"/>
    <w:rsid w:val="0023696E"/>
    <w:rsid w:val="00241B2C"/>
    <w:rsid w:val="00241C79"/>
    <w:rsid w:val="0024372A"/>
    <w:rsid w:val="0026027B"/>
    <w:rsid w:val="00262434"/>
    <w:rsid w:val="00266ED4"/>
    <w:rsid w:val="00276505"/>
    <w:rsid w:val="002812FF"/>
    <w:rsid w:val="00283AFE"/>
    <w:rsid w:val="00286707"/>
    <w:rsid w:val="002A541A"/>
    <w:rsid w:val="002B213C"/>
    <w:rsid w:val="002B606F"/>
    <w:rsid w:val="002C32FD"/>
    <w:rsid w:val="002C4A59"/>
    <w:rsid w:val="002C702F"/>
    <w:rsid w:val="002E3FAD"/>
    <w:rsid w:val="003036B4"/>
    <w:rsid w:val="00306965"/>
    <w:rsid w:val="00336B5C"/>
    <w:rsid w:val="00357E77"/>
    <w:rsid w:val="00367C61"/>
    <w:rsid w:val="003816C1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12E82"/>
    <w:rsid w:val="004274A0"/>
    <w:rsid w:val="00430AFE"/>
    <w:rsid w:val="004373C8"/>
    <w:rsid w:val="004475FC"/>
    <w:rsid w:val="00463A4C"/>
    <w:rsid w:val="00482C54"/>
    <w:rsid w:val="00483E9A"/>
    <w:rsid w:val="004977AC"/>
    <w:rsid w:val="004C1D53"/>
    <w:rsid w:val="004C1EE5"/>
    <w:rsid w:val="004D0241"/>
    <w:rsid w:val="004D272B"/>
    <w:rsid w:val="004F2157"/>
    <w:rsid w:val="00505386"/>
    <w:rsid w:val="00526C6C"/>
    <w:rsid w:val="00550CB3"/>
    <w:rsid w:val="005514D7"/>
    <w:rsid w:val="00552B50"/>
    <w:rsid w:val="005537CC"/>
    <w:rsid w:val="005569F5"/>
    <w:rsid w:val="00557D56"/>
    <w:rsid w:val="00557DE1"/>
    <w:rsid w:val="00560B03"/>
    <w:rsid w:val="00565883"/>
    <w:rsid w:val="005721D5"/>
    <w:rsid w:val="005A3924"/>
    <w:rsid w:val="005A6DB0"/>
    <w:rsid w:val="005A76B4"/>
    <w:rsid w:val="005B6665"/>
    <w:rsid w:val="005C7795"/>
    <w:rsid w:val="005D727F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6346"/>
    <w:rsid w:val="006655C5"/>
    <w:rsid w:val="00680DF0"/>
    <w:rsid w:val="006A7D85"/>
    <w:rsid w:val="006B58BF"/>
    <w:rsid w:val="006D45CD"/>
    <w:rsid w:val="006E7D2C"/>
    <w:rsid w:val="006F78F0"/>
    <w:rsid w:val="007019F7"/>
    <w:rsid w:val="007151B7"/>
    <w:rsid w:val="0075154B"/>
    <w:rsid w:val="00752FE0"/>
    <w:rsid w:val="00753620"/>
    <w:rsid w:val="00755958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2B9F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6372F"/>
    <w:rsid w:val="00883637"/>
    <w:rsid w:val="0089694A"/>
    <w:rsid w:val="008B053E"/>
    <w:rsid w:val="008C65E5"/>
    <w:rsid w:val="008E6E1A"/>
    <w:rsid w:val="00931649"/>
    <w:rsid w:val="00934D69"/>
    <w:rsid w:val="00940104"/>
    <w:rsid w:val="00943AC4"/>
    <w:rsid w:val="00954435"/>
    <w:rsid w:val="0096785F"/>
    <w:rsid w:val="00967B1B"/>
    <w:rsid w:val="00972AF9"/>
    <w:rsid w:val="00977B1C"/>
    <w:rsid w:val="00984F55"/>
    <w:rsid w:val="0099072E"/>
    <w:rsid w:val="00993A38"/>
    <w:rsid w:val="009A4295"/>
    <w:rsid w:val="009A6070"/>
    <w:rsid w:val="009C6305"/>
    <w:rsid w:val="009E2F3C"/>
    <w:rsid w:val="009F508B"/>
    <w:rsid w:val="00A028B6"/>
    <w:rsid w:val="00A03A64"/>
    <w:rsid w:val="00A04DC4"/>
    <w:rsid w:val="00A163CE"/>
    <w:rsid w:val="00A355B9"/>
    <w:rsid w:val="00A40F24"/>
    <w:rsid w:val="00A62E98"/>
    <w:rsid w:val="00A75FF6"/>
    <w:rsid w:val="00A8257F"/>
    <w:rsid w:val="00A92B63"/>
    <w:rsid w:val="00AB2A9F"/>
    <w:rsid w:val="00AB2D4F"/>
    <w:rsid w:val="00AB3F1B"/>
    <w:rsid w:val="00B07061"/>
    <w:rsid w:val="00B15F61"/>
    <w:rsid w:val="00B16829"/>
    <w:rsid w:val="00B24CE0"/>
    <w:rsid w:val="00B7113F"/>
    <w:rsid w:val="00B71847"/>
    <w:rsid w:val="00B71A52"/>
    <w:rsid w:val="00B82DEE"/>
    <w:rsid w:val="00B84804"/>
    <w:rsid w:val="00B8758E"/>
    <w:rsid w:val="00B978EA"/>
    <w:rsid w:val="00BA480D"/>
    <w:rsid w:val="00BA6C23"/>
    <w:rsid w:val="00BB288B"/>
    <w:rsid w:val="00BD25B5"/>
    <w:rsid w:val="00BD4970"/>
    <w:rsid w:val="00C10BB8"/>
    <w:rsid w:val="00C14A2F"/>
    <w:rsid w:val="00C20597"/>
    <w:rsid w:val="00C21520"/>
    <w:rsid w:val="00C56F58"/>
    <w:rsid w:val="00C64EF9"/>
    <w:rsid w:val="00C81AFD"/>
    <w:rsid w:val="00C91CEB"/>
    <w:rsid w:val="00C974DE"/>
    <w:rsid w:val="00CA0AD9"/>
    <w:rsid w:val="00CA6091"/>
    <w:rsid w:val="00CD2987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B4460"/>
    <w:rsid w:val="00DC2BE8"/>
    <w:rsid w:val="00DE075A"/>
    <w:rsid w:val="00DE4D5F"/>
    <w:rsid w:val="00DE6E74"/>
    <w:rsid w:val="00DF446B"/>
    <w:rsid w:val="00DF58BF"/>
    <w:rsid w:val="00E045E3"/>
    <w:rsid w:val="00E04AF2"/>
    <w:rsid w:val="00E04F41"/>
    <w:rsid w:val="00E302C9"/>
    <w:rsid w:val="00E3037B"/>
    <w:rsid w:val="00E427D2"/>
    <w:rsid w:val="00E61D73"/>
    <w:rsid w:val="00E70A1F"/>
    <w:rsid w:val="00E73BED"/>
    <w:rsid w:val="00E83629"/>
    <w:rsid w:val="00E84D05"/>
    <w:rsid w:val="00E8734D"/>
    <w:rsid w:val="00EA37B9"/>
    <w:rsid w:val="00EC5FBF"/>
    <w:rsid w:val="00EC745F"/>
    <w:rsid w:val="00EE0D96"/>
    <w:rsid w:val="00EE30B9"/>
    <w:rsid w:val="00EE5192"/>
    <w:rsid w:val="00F362A8"/>
    <w:rsid w:val="00F368DF"/>
    <w:rsid w:val="00F73690"/>
    <w:rsid w:val="00F75CF3"/>
    <w:rsid w:val="00F75EDD"/>
    <w:rsid w:val="00F76D0E"/>
    <w:rsid w:val="00F84C5D"/>
    <w:rsid w:val="00FA16B7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1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CaracterCaracterCaracter">
    <w:name w:val="Caracter Caracter Caracter"/>
    <w:basedOn w:val="Normal"/>
    <w:rsid w:val="00A75FF6"/>
    <w:pPr>
      <w:suppressAutoHyphens w:val="0"/>
    </w:pPr>
    <w:rPr>
      <w:lang w:val="pl-PL" w:eastAsia="pl-P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537C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537CC"/>
    <w:rPr>
      <w:sz w:val="24"/>
      <w:szCs w:val="24"/>
      <w:lang w:eastAsia="zh-CN"/>
    </w:rPr>
  </w:style>
  <w:style w:type="paragraph" w:customStyle="1" w:styleId="western">
    <w:name w:val="western"/>
    <w:basedOn w:val="Normal"/>
    <w:semiHidden/>
    <w:rsid w:val="00E84D05"/>
    <w:pPr>
      <w:suppressAutoHyphens w:val="0"/>
      <w:spacing w:before="100" w:beforeAutospacing="1" w:after="100" w:afterAutospacing="1"/>
    </w:pPr>
    <w:rPr>
      <w:rFonts w:eastAsia="Calibri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6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munasascior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443</Words>
  <Characters>2530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5</cp:revision>
  <cp:lastPrinted>2024-04-04T10:38:00Z</cp:lastPrinted>
  <dcterms:created xsi:type="dcterms:W3CDTF">2024-04-04T09:05:00Z</dcterms:created>
  <dcterms:modified xsi:type="dcterms:W3CDTF">2024-04-04T10:39:00Z</dcterms:modified>
</cp:coreProperties>
</file>